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A4AF" w14:textId="1E6A0D53" w:rsidR="005F72D6" w:rsidRPr="00536184" w:rsidRDefault="00536184" w:rsidP="00536184">
      <w:pPr>
        <w:mirrorIndents/>
        <w:jc w:val="center"/>
        <w:rPr>
          <w:sz w:val="40"/>
          <w:szCs w:val="40"/>
        </w:rPr>
      </w:pPr>
      <w:r w:rsidRPr="00536184">
        <w:rPr>
          <w:sz w:val="40"/>
          <w:szCs w:val="40"/>
        </w:rPr>
        <w:t>pDem9.38-50 Text</w:t>
      </w:r>
    </w:p>
    <w:tbl>
      <w:tblPr>
        <w:tblStyle w:val="Tabellenraster"/>
        <w:tblW w:w="15871" w:type="dxa"/>
        <w:tblLook w:val="04A0" w:firstRow="1" w:lastRow="0" w:firstColumn="1" w:lastColumn="0" w:noHBand="0" w:noVBand="1"/>
      </w:tblPr>
      <w:tblGrid>
        <w:gridCol w:w="7225"/>
        <w:gridCol w:w="8646"/>
      </w:tblGrid>
      <w:tr w:rsidR="00860E61" w:rsidRPr="00895C5C" w14:paraId="670602D6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277FAEB9" w14:textId="0EC53514" w:rsidR="00860E61" w:rsidRPr="002E1B37" w:rsidRDefault="00860E61" w:rsidP="00731EE3">
            <w:pPr>
              <w:rPr>
                <w:sz w:val="17"/>
                <w:szCs w:val="17"/>
              </w:rPr>
            </w:pPr>
            <w:r w:rsidRPr="00860E61">
              <w:rPr>
                <w:sz w:val="17"/>
                <w:szCs w:val="17"/>
              </w:rPr>
              <w:t>[38]</w:t>
            </w:r>
            <w:r w:rsidRPr="00860E61">
              <w:t xml:space="preserve"> </w:t>
            </w:r>
            <w:r w:rsidRPr="0029681F">
              <w:rPr>
                <w:lang w:val="el-GR"/>
              </w:rPr>
              <w:t>τὸν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οὖν</w:t>
            </w:r>
            <w:r w:rsidRPr="00860E61">
              <w:t xml:space="preserve"> </w:t>
            </w:r>
            <w:r w:rsidRPr="0029681F">
              <w:rPr>
                <w:lang w:val="el-GR"/>
              </w:rPr>
              <w:t>καιρὸν</w:t>
            </w:r>
            <w:r w:rsidRPr="00860E61">
              <w:t xml:space="preserve"> </w:t>
            </w:r>
            <w:r w:rsidRPr="0029681F">
              <w:rPr>
                <w:lang w:val="el-GR"/>
              </w:rPr>
              <w:t>ἑκάστου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πραγμάτων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ὃν</w:t>
            </w:r>
            <w:r w:rsidRPr="00860E61">
              <w:t xml:space="preserve"> </w:t>
            </w:r>
            <w:r w:rsidRPr="0029681F">
              <w:rPr>
                <w:lang w:val="el-GR"/>
              </w:rPr>
              <w:t>ἡ</w:t>
            </w:r>
            <w:r w:rsidRPr="00860E61">
              <w:t xml:space="preserve"> </w:t>
            </w:r>
            <w:r w:rsidRPr="0029681F">
              <w:rPr>
                <w:lang w:val="el-GR"/>
              </w:rPr>
              <w:t>τύχη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ἀμελοῦσιν</w:t>
            </w:r>
            <w:r w:rsidRPr="00860E61">
              <w:t xml:space="preserve"> </w:t>
            </w:r>
            <w:r w:rsidRPr="0029681F">
              <w:rPr>
                <w:lang w:val="el-GR"/>
              </w:rPr>
              <w:t>κατὰ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προσεχόντων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πολλάκις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παρασκευάζει</w:t>
            </w:r>
            <w:r w:rsidRPr="00860E61">
              <w:t xml:space="preserve">, </w:t>
            </w:r>
            <w:r w:rsidRPr="0029681F">
              <w:rPr>
                <w:lang w:val="el-GR"/>
              </w:rPr>
              <w:t>οὐκ</w:t>
            </w:r>
            <w:r w:rsidRPr="00860E61">
              <w:t xml:space="preserve"> </w:t>
            </w:r>
            <w:r w:rsidRPr="0029681F">
              <w:rPr>
                <w:lang w:val="el-GR"/>
              </w:rPr>
              <w:t>ἦν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πρίασθαι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λεγόντων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στρατηγούντων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τὴν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πρὸς</w:t>
            </w:r>
            <w:r w:rsidRPr="00860E61">
              <w:t xml:space="preserve"> </w:t>
            </w:r>
            <w:r w:rsidRPr="0029681F">
              <w:rPr>
                <w:lang w:val="el-GR"/>
              </w:rPr>
              <w:t>ἀλλήλους</w:t>
            </w:r>
            <w:r w:rsidRPr="00860E61">
              <w:t xml:space="preserve"> </w:t>
            </w:r>
            <w:r w:rsidRPr="0029681F">
              <w:rPr>
                <w:lang w:val="el-GR"/>
              </w:rPr>
              <w:t>ὁμόνοιαν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τὴν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πρὸς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τοὺς</w:t>
            </w:r>
            <w:r w:rsidRPr="00860E61">
              <w:t xml:space="preserve"> </w:t>
            </w:r>
            <w:r w:rsidRPr="0029681F">
              <w:rPr>
                <w:lang w:val="el-GR"/>
              </w:rPr>
              <w:t>τυράννους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τοὺς</w:t>
            </w:r>
            <w:r w:rsidRPr="00860E61">
              <w:t xml:space="preserve"> </w:t>
            </w:r>
            <w:r w:rsidRPr="0029681F">
              <w:rPr>
                <w:lang w:val="el-GR"/>
              </w:rPr>
              <w:t>βαρβάρους</w:t>
            </w:r>
            <w:r w:rsidRPr="00860E61">
              <w:t xml:space="preserve"> </w:t>
            </w:r>
            <w:r w:rsidRPr="0029681F">
              <w:rPr>
                <w:lang w:val="el-GR"/>
              </w:rPr>
              <w:t>ἀπιστίαν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ὅλως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τοιοῦτον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οὐδέν</w:t>
            </w:r>
            <w:r w:rsidRPr="002E1B37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0299A01" w14:textId="0130EF86" w:rsidR="00860E61" w:rsidRPr="00895C5C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EA5BFD" w14:paraId="0172F20F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02CA2B95" w14:textId="7F1A0179" w:rsidR="00860E61" w:rsidRPr="00860E61" w:rsidRDefault="00860E61" w:rsidP="00731EE3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[39]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ἅπανθ᾽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ὥσπερ</w:t>
            </w:r>
            <w:r w:rsidRPr="002E1B37">
              <w:t xml:space="preserve"> </w:t>
            </w:r>
            <w:r w:rsidRPr="0029681F">
              <w:rPr>
                <w:lang w:val="el-GR"/>
              </w:rPr>
              <w:t>ἐξ</w:t>
            </w:r>
            <w:r w:rsidRPr="002E1B37">
              <w:t xml:space="preserve"> </w:t>
            </w:r>
            <w:r w:rsidRPr="0029681F">
              <w:rPr>
                <w:lang w:val="el-GR"/>
              </w:rPr>
              <w:t>ἀγορᾶς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ἐκπέπραται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ταῦτα</w:t>
            </w:r>
            <w:r w:rsidRPr="002E1B37">
              <w:t>,</w:t>
            </w:r>
            <w:r>
              <w:t xml:space="preserve"> </w:t>
            </w:r>
            <w:r w:rsidRPr="0029681F">
              <w:rPr>
                <w:lang w:val="el-GR"/>
              </w:rPr>
              <w:t>ἀντεισῆκται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ἀντὶ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τούτων</w:t>
            </w:r>
            <w:r>
              <w:t xml:space="preserve"> </w:t>
            </w:r>
            <w:r w:rsidRPr="0029681F">
              <w:rPr>
                <w:lang w:val="el-GR"/>
              </w:rPr>
              <w:t>ὑφ᾽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ὧν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ἀπόλωλε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νενόσηκεν</w:t>
            </w:r>
            <w:r w:rsidRPr="002E1B37">
              <w:t xml:space="preserve"> </w:t>
            </w:r>
            <w:r w:rsidRPr="0029681F">
              <w:rPr>
                <w:lang w:val="el-GR"/>
              </w:rPr>
              <w:t>ἡ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Ἑλλάς</w:t>
            </w:r>
            <w:r w:rsidRPr="002E1B37">
              <w:t>.</w:t>
            </w:r>
            <w:r>
              <w:t xml:space="preserve"> </w:t>
            </w:r>
            <w:r w:rsidRPr="0029681F">
              <w:rPr>
                <w:lang w:val="el-GR"/>
              </w:rPr>
              <w:t>ταῦτα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ἐστὶ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; </w:t>
            </w:r>
            <w:r w:rsidRPr="0029681F">
              <w:rPr>
                <w:lang w:val="el-GR"/>
              </w:rPr>
              <w:t>ζῆλος</w:t>
            </w:r>
            <w:r w:rsidRPr="002E1B37">
              <w:t xml:space="preserve">, </w:t>
            </w:r>
            <w:r w:rsidRPr="0029681F">
              <w:rPr>
                <w:lang w:val="el-GR"/>
              </w:rPr>
              <w:t>εἴ</w:t>
            </w:r>
            <w:r w:rsidRPr="002E1B37">
              <w:t xml:space="preserve"> </w:t>
            </w:r>
            <w:r w:rsidRPr="0029681F">
              <w:rPr>
                <w:lang w:val="el-GR"/>
              </w:rPr>
              <w:t>τις</w:t>
            </w:r>
            <w:r w:rsidRPr="002E1B37">
              <w:t xml:space="preserve"> </w:t>
            </w:r>
            <w:r w:rsidRPr="0029681F">
              <w:rPr>
                <w:lang w:val="el-GR"/>
              </w:rPr>
              <w:t>εἴληφέ</w:t>
            </w:r>
            <w:r w:rsidRPr="002E1B37">
              <w:t xml:space="preserve"> </w:t>
            </w:r>
            <w:r w:rsidRPr="0029681F">
              <w:rPr>
                <w:lang w:val="el-GR"/>
              </w:rPr>
              <w:t>τι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γέλως</w:t>
            </w:r>
            <w:r w:rsidRPr="002E1B37">
              <w:t xml:space="preserve">, </w:t>
            </w:r>
            <w:r w:rsidRPr="0029681F">
              <w:rPr>
                <w:lang w:val="el-GR"/>
              </w:rPr>
              <w:t>ἂν</w:t>
            </w:r>
            <w:r w:rsidRPr="002E1B37">
              <w:t xml:space="preserve"> </w:t>
            </w:r>
            <w:r w:rsidRPr="0029681F">
              <w:rPr>
                <w:lang w:val="el-GR"/>
              </w:rPr>
              <w:t>ὁμολογῇ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συγγνώμη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ἐλεγχομένοις</w:t>
            </w:r>
            <w:r>
              <w:rPr>
                <w:lang w:val="el-GR"/>
              </w:rPr>
              <w:t>·</w:t>
            </w:r>
            <w:r w:rsidRPr="00860E61">
              <w:t xml:space="preserve"> </w:t>
            </w:r>
            <w:r w:rsidRPr="0029681F">
              <w:rPr>
                <w:lang w:val="el-GR"/>
              </w:rPr>
              <w:t>μῖσος</w:t>
            </w:r>
            <w:r w:rsidRPr="00860E61">
              <w:t xml:space="preserve">, </w:t>
            </w:r>
            <w:r w:rsidRPr="0029681F">
              <w:rPr>
                <w:lang w:val="el-GR"/>
              </w:rPr>
              <w:t>ἂν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τούτοις</w:t>
            </w:r>
            <w:r w:rsidRPr="00860E61">
              <w:t xml:space="preserve"> </w:t>
            </w:r>
            <w:r w:rsidRPr="0029681F">
              <w:rPr>
                <w:lang w:val="el-GR"/>
              </w:rPr>
              <w:t>τις</w:t>
            </w:r>
            <w:r w:rsidRPr="00860E61">
              <w:t xml:space="preserve"> </w:t>
            </w:r>
            <w:r w:rsidRPr="0029681F">
              <w:rPr>
                <w:lang w:val="el-GR"/>
              </w:rPr>
              <w:t>ἐπιτιμᾷ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τἄλλα</w:t>
            </w:r>
            <w:r w:rsidRPr="00860E61">
              <w:t xml:space="preserve"> </w:t>
            </w:r>
            <w:r w:rsidRPr="0029681F">
              <w:rPr>
                <w:lang w:val="el-GR"/>
              </w:rPr>
              <w:t>πάνθ᾽</w:t>
            </w:r>
            <w:r w:rsidRPr="00860E61">
              <w:t xml:space="preserve"> </w:t>
            </w:r>
            <w:r w:rsidRPr="0029681F">
              <w:rPr>
                <w:lang w:val="el-GR"/>
              </w:rPr>
              <w:t>ὅσ᾽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ἐκ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τοῦ</w:t>
            </w:r>
            <w:r w:rsidRPr="00860E61">
              <w:t xml:space="preserve"> </w:t>
            </w:r>
            <w:r w:rsidRPr="0029681F">
              <w:rPr>
                <w:lang w:val="el-GR"/>
              </w:rPr>
              <w:t>δωροδοκεῖν</w:t>
            </w:r>
            <w:r w:rsidRPr="00860E61">
              <w:t xml:space="preserve"> </w:t>
            </w:r>
            <w:r w:rsidRPr="0029681F">
              <w:rPr>
                <w:lang w:val="el-GR"/>
              </w:rPr>
              <w:t>ἤρτηται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362696A" w14:textId="4D619BFB" w:rsidR="00860E61" w:rsidRPr="00EA5BFD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2E1B37" w14:paraId="5088330F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060026B1" w14:textId="57D53427" w:rsidR="00860E61" w:rsidRPr="00860E61" w:rsidRDefault="00860E61" w:rsidP="00731EE3">
            <w:pPr>
              <w:rPr>
                <w:sz w:val="17"/>
                <w:szCs w:val="17"/>
              </w:rPr>
            </w:pPr>
            <w:r w:rsidRPr="00860E61">
              <w:rPr>
                <w:sz w:val="17"/>
                <w:szCs w:val="17"/>
              </w:rPr>
              <w:t>[40]</w:t>
            </w:r>
            <w:r w:rsidRPr="00860E61">
              <w:t xml:space="preserve"> </w:t>
            </w:r>
            <w:r w:rsidRPr="0029681F">
              <w:rPr>
                <w:lang w:val="el-GR"/>
              </w:rPr>
              <w:t>ἐπεὶ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τριήρεις</w:t>
            </w:r>
            <w:r w:rsidRPr="00860E61">
              <w:t xml:space="preserve"> </w:t>
            </w:r>
            <w:r w:rsidRPr="0029681F">
              <w:rPr>
                <w:lang w:val="el-GR"/>
              </w:rPr>
              <w:t>γε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σωμάτων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πλῆθος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χρημάτων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ἄλλης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κατασκευῆς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ἀφθονία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τἄλλ᾽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οἷς</w:t>
            </w:r>
            <w:r w:rsidRPr="00860E61">
              <w:t xml:space="preserve"> </w:t>
            </w:r>
            <w:r w:rsidRPr="0029681F">
              <w:rPr>
                <w:lang w:val="el-GR"/>
              </w:rPr>
              <w:t>ἄν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τις</w:t>
            </w:r>
            <w:r w:rsidRPr="00860E61">
              <w:t xml:space="preserve"> </w:t>
            </w:r>
            <w:r w:rsidRPr="0029681F">
              <w:rPr>
                <w:lang w:val="el-GR"/>
              </w:rPr>
              <w:t>ἰσχύειν</w:t>
            </w:r>
            <w:r w:rsidRPr="00860E61">
              <w:t xml:space="preserve"> </w:t>
            </w:r>
            <w:r w:rsidRPr="0029681F">
              <w:rPr>
                <w:lang w:val="el-GR"/>
              </w:rPr>
              <w:t>τὰς</w:t>
            </w:r>
            <w:r w:rsidRPr="00860E61">
              <w:t xml:space="preserve"> </w:t>
            </w:r>
            <w:r w:rsidRPr="0029681F">
              <w:rPr>
                <w:lang w:val="el-GR"/>
              </w:rPr>
              <w:t>πόλεις</w:t>
            </w:r>
            <w:r w:rsidRPr="00860E61">
              <w:t xml:space="preserve"> </w:t>
            </w:r>
            <w:r w:rsidRPr="0029681F">
              <w:rPr>
                <w:lang w:val="el-GR"/>
              </w:rPr>
              <w:t>κρίνοι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νῦν</w:t>
            </w:r>
            <w:r w:rsidRPr="00860E61">
              <w:t xml:space="preserve"> </w:t>
            </w:r>
            <w:r w:rsidRPr="0029681F">
              <w:rPr>
                <w:lang w:val="el-GR"/>
              </w:rPr>
              <w:t>ἅπασι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πλείω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μείζω</w:t>
            </w:r>
            <w:r w:rsidRPr="00860E61">
              <w:t xml:space="preserve"> </w:t>
            </w:r>
            <w:r w:rsidRPr="0029681F">
              <w:rPr>
                <w:lang w:val="el-GR"/>
              </w:rPr>
              <w:t>ἐστὶ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τότε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πολλῷ</w:t>
            </w:r>
            <w:r w:rsidRPr="00860E61">
              <w:t>.</w:t>
            </w:r>
            <w:r>
              <w:t xml:space="preserve"> </w:t>
            </w:r>
            <w:r w:rsidRPr="0029681F">
              <w:rPr>
                <w:lang w:val="el-GR"/>
              </w:rPr>
              <w:t>ἀλλὰ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ταῦτ᾽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ἄχρηστα</w:t>
            </w:r>
            <w:r w:rsidRPr="00860E61">
              <w:t xml:space="preserve">, </w:t>
            </w:r>
            <w:r w:rsidRPr="0029681F">
              <w:rPr>
                <w:lang w:val="el-GR"/>
              </w:rPr>
              <w:t>ἄπρακτα</w:t>
            </w:r>
            <w:r w:rsidRPr="00860E61">
              <w:t xml:space="preserve">, </w:t>
            </w:r>
            <w:r w:rsidRPr="0029681F">
              <w:rPr>
                <w:lang w:val="el-GR"/>
              </w:rPr>
              <w:t>ἀνόνητα</w:t>
            </w:r>
            <w:r w:rsidRPr="00860E61">
              <w:t xml:space="preserve"> </w:t>
            </w:r>
            <w:r w:rsidRPr="0029681F">
              <w:rPr>
                <w:lang w:val="el-GR"/>
              </w:rPr>
              <w:t>ὑπὸ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πωλούντων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γίγνεται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185002CD" w14:textId="34A9BDC8" w:rsidR="00860E61" w:rsidRPr="002E1B37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2E1B37" w14:paraId="0DE529C3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39ABC0DF" w14:textId="11E8685A" w:rsidR="00860E61" w:rsidRPr="00860E61" w:rsidRDefault="00860E61" w:rsidP="00731EE3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[41]</w:t>
            </w:r>
            <w:r w:rsidRPr="002E1B37">
              <w:t xml:space="preserve"> </w:t>
            </w:r>
            <w:r w:rsidRPr="0029681F">
              <w:rPr>
                <w:lang w:val="el-GR"/>
              </w:rPr>
              <w:t>ὅτι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οὕτω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ταῦτ᾽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ἔχει</w:t>
            </w:r>
            <w:r w:rsidRPr="002E1B37">
              <w:t xml:space="preserve"> </w:t>
            </w:r>
            <w:r w:rsidRPr="0029681F">
              <w:rPr>
                <w:lang w:val="el-GR"/>
              </w:rPr>
              <w:t>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μὲν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>
              <w:rPr>
                <w:rStyle w:val="Funotenzeichen"/>
                <w:lang w:val="el-GR"/>
              </w:rPr>
              <w:footnoteReference w:id="1"/>
            </w:r>
            <w:r w:rsidRPr="002E1B37">
              <w:t xml:space="preserve"> </w:t>
            </w:r>
            <w:r w:rsidRPr="0029681F">
              <w:rPr>
                <w:lang w:val="el-GR"/>
              </w:rPr>
              <w:t>ὁρᾶτε</w:t>
            </w:r>
            <w:r w:rsidRPr="002E1B37">
              <w:t xml:space="preserve"> </w:t>
            </w:r>
            <w:r w:rsidRPr="0029681F">
              <w:rPr>
                <w:lang w:val="el-GR"/>
              </w:rPr>
              <w:t>δήπου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ἐμοῦ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προσδεῖσθε</w:t>
            </w:r>
            <w:r w:rsidRPr="002E1B37">
              <w:t xml:space="preserve"> </w:t>
            </w:r>
            <w:r w:rsidRPr="0029681F">
              <w:rPr>
                <w:lang w:val="el-GR"/>
              </w:rPr>
              <w:t>μάρτυρος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ἄνωθεν</w:t>
            </w:r>
            <w:r w:rsidRPr="002E1B37">
              <w:t xml:space="preserve"> </w:t>
            </w:r>
            <w:r w:rsidRPr="0029681F">
              <w:rPr>
                <w:lang w:val="el-GR"/>
              </w:rPr>
              <w:t>χρόνοις</w:t>
            </w:r>
            <w:r w:rsidRPr="002E1B37">
              <w:t xml:space="preserve"> </w:t>
            </w:r>
            <w:r w:rsidRPr="0029681F">
              <w:rPr>
                <w:lang w:val="el-GR"/>
              </w:rPr>
              <w:t>ὅτι</w:t>
            </w:r>
            <w:r w:rsidRPr="002E1B37">
              <w:t xml:space="preserve"> </w:t>
            </w:r>
            <w:r w:rsidRPr="0029681F">
              <w:rPr>
                <w:lang w:val="el-GR"/>
              </w:rPr>
              <w:t>τἀναντί᾽</w:t>
            </w:r>
            <w:r w:rsidRPr="002E1B37">
              <w:t xml:space="preserve"> </w:t>
            </w:r>
            <w:r w:rsidRPr="0029681F">
              <w:rPr>
                <w:lang w:val="el-GR"/>
              </w:rPr>
              <w:t>εἶχεν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ἐγὼ</w:t>
            </w:r>
            <w:r w:rsidRPr="002E1B37">
              <w:t xml:space="preserve"> </w:t>
            </w:r>
            <w:r w:rsidRPr="0029681F">
              <w:rPr>
                <w:lang w:val="el-GR"/>
              </w:rPr>
              <w:t>δηλώσω</w:t>
            </w:r>
            <w:r w:rsidRPr="002E1B37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λόγους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ἐμαυτοῦ</w:t>
            </w:r>
            <w:r w:rsidRPr="002E1B37">
              <w:t xml:space="preserve"> </w:t>
            </w:r>
            <w:r w:rsidRPr="0029681F">
              <w:rPr>
                <w:lang w:val="el-GR"/>
              </w:rPr>
              <w:t>λέγων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ἀλλὰ</w:t>
            </w:r>
            <w:r w:rsidRPr="002E1B37">
              <w:t xml:space="preserve"> </w:t>
            </w:r>
            <w:r w:rsidRPr="0029681F">
              <w:rPr>
                <w:lang w:val="el-GR"/>
              </w:rPr>
              <w:t>γράμματα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προγόνων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ὑμετέρων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ἁκεῖνοι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κατέθεντ᾽</w:t>
            </w:r>
            <w:r w:rsidRPr="002E1B37">
              <w:t xml:space="preserve"> </w:t>
            </w:r>
            <w:r w:rsidRPr="0029681F">
              <w:rPr>
                <w:lang w:val="el-GR"/>
              </w:rPr>
              <w:t>εἰς</w:t>
            </w:r>
            <w:r w:rsidRPr="002E1B37">
              <w:t xml:space="preserve"> </w:t>
            </w:r>
            <w:r w:rsidRPr="0029681F">
              <w:rPr>
                <w:lang w:val="el-GR"/>
              </w:rPr>
              <w:t>στήλην</w:t>
            </w:r>
            <w:r w:rsidRPr="002E1B37">
              <w:t xml:space="preserve"> </w:t>
            </w:r>
            <w:r w:rsidRPr="0029681F">
              <w:rPr>
                <w:lang w:val="el-GR"/>
              </w:rPr>
              <w:t>χαλκῆν</w:t>
            </w:r>
            <w:r w:rsidRPr="002E1B37">
              <w:t xml:space="preserve"> </w:t>
            </w:r>
            <w:r w:rsidRPr="0029681F">
              <w:rPr>
                <w:lang w:val="el-GR"/>
              </w:rPr>
              <w:t>γράψαντες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εἰς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ἀκρόπολιν</w:t>
            </w:r>
            <w:r w:rsidRPr="002E1B37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οὐχ</w:t>
            </w:r>
            <w:r w:rsidRPr="002E1B37">
              <w:t xml:space="preserve"> </w:t>
            </w:r>
            <w:r w:rsidRPr="0029681F">
              <w:rPr>
                <w:lang w:val="el-GR"/>
              </w:rPr>
              <w:t>ἵν᾽</w:t>
            </w:r>
            <w:r w:rsidRPr="002E1B37">
              <w:t xml:space="preserve"> </w:t>
            </w:r>
            <w:r w:rsidRPr="0029681F">
              <w:rPr>
                <w:lang w:val="el-GR"/>
              </w:rPr>
              <w:t>αὐτοῖς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ᾖ</w:t>
            </w:r>
            <w:r w:rsidRPr="002E1B37">
              <w:t xml:space="preserve"> </w:t>
            </w:r>
            <w:r w:rsidRPr="0029681F">
              <w:rPr>
                <w:lang w:val="el-GR"/>
              </w:rPr>
              <w:t>χρήσιμα</w:t>
            </w:r>
            <w:r>
              <w:t xml:space="preserve"> </w:t>
            </w:r>
            <w:r w:rsidRPr="00A263E2">
              <w:t>(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γὰρ</w:t>
            </w:r>
            <w:r w:rsidRPr="00A263E2">
              <w:t xml:space="preserve"> </w:t>
            </w:r>
            <w:r w:rsidRPr="0029681F">
              <w:rPr>
                <w:lang w:val="el-GR"/>
              </w:rPr>
              <w:t>ἄνευ</w:t>
            </w:r>
            <w:r w:rsidRPr="00A263E2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γραμμάτων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δέοντ᾽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ἐφρόνουν</w:t>
            </w:r>
            <w:r w:rsidRPr="00A263E2">
              <w:t>),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ἵν᾽</w:t>
            </w:r>
            <w:r w:rsidRPr="00A263E2">
              <w:t xml:space="preserve"> </w:t>
            </w:r>
            <w:r w:rsidRPr="0029681F">
              <w:rPr>
                <w:lang w:val="el-GR"/>
              </w:rPr>
              <w:t>ὑμεῖς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ἔχηθ᾽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ὑπομνήματα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παραδείγματα</w:t>
            </w:r>
            <w:r>
              <w:t xml:space="preserve"> </w:t>
            </w:r>
            <w:r w:rsidRPr="0029681F">
              <w:rPr>
                <w:lang w:val="el-GR"/>
              </w:rPr>
              <w:t>ὡς</w:t>
            </w:r>
            <w:r w:rsidRPr="00860E61">
              <w:t xml:space="preserve"> </w:t>
            </w:r>
            <w:r w:rsidRPr="0029681F">
              <w:rPr>
                <w:lang w:val="el-GR"/>
              </w:rPr>
              <w:t>ὑπὲρ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τοιούτων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σπουδάζειν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προσήκει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7F08C11B" w14:textId="2008DC7B" w:rsidR="00860E61" w:rsidRPr="002E1B37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860E61" w14:paraId="416160A6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1B95F90B" w14:textId="0CD3058F" w:rsidR="00860E61" w:rsidRPr="0029681F" w:rsidRDefault="00860E61" w:rsidP="00731EE3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sz w:val="17"/>
                <w:szCs w:val="17"/>
                <w:lang w:val="el-GR"/>
              </w:rPr>
              <w:t>[42]</w:t>
            </w:r>
            <w:r w:rsidRPr="0029681F">
              <w:rPr>
                <w:lang w:val="el-GR"/>
              </w:rPr>
              <w:t xml:space="preserve"> τί οὖν λέγει τὰ γράμματα;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‘Ἄρθμιος’ φησὶ ‘Πυθώνακτος Ζελείτης ἄτιμος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 πολέμιος τοῦ δήμου τοῦ Ἀθηναίων καὶ τῶν συμμάχων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αὐτὸς καὶ γένος.’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εἶθ᾽ ἡ αἰτία γέγραπται, δι᾽ ἣν ταῦτ᾽ ἐγένετο</w:t>
            </w:r>
            <w:r>
              <w:rPr>
                <w:lang w:val="el-GR"/>
              </w:rPr>
              <w:t>·</w:t>
            </w:r>
            <w:r w:rsidRPr="0029681F">
              <w:rPr>
                <w:lang w:val="el-GR"/>
              </w:rPr>
              <w:t xml:space="preserve"> ‘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ὅτι τὸν χρυσὸν τὸν ἐκ Μήδων εἰς Πελοπόννησον ἤγαγεν.’</w:t>
            </w:r>
            <w:r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 xml:space="preserve">ταῦτ᾽ ἐστὶ τὰ γράμματα.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0BF49769" w14:textId="0EFF20D2" w:rsidR="00860E61" w:rsidRPr="00860E61" w:rsidRDefault="00860E61" w:rsidP="00731EE3">
            <w:pPr>
              <w:ind w:right="-108"/>
              <w:rPr>
                <w:rFonts w:cstheme="minorHAnsi"/>
                <w:lang w:val="el-GR"/>
              </w:rPr>
            </w:pPr>
          </w:p>
        </w:tc>
      </w:tr>
      <w:tr w:rsidR="00860E61" w:rsidRPr="00860E61" w14:paraId="6A9DD89D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313C85E6" w14:textId="6E7E48F0" w:rsidR="00860E61" w:rsidRPr="00860E61" w:rsidRDefault="00860E61" w:rsidP="00731EE3">
            <w:pPr>
              <w:rPr>
                <w:sz w:val="17"/>
                <w:szCs w:val="17"/>
                <w:lang w:val="el-GR"/>
              </w:rPr>
            </w:pPr>
            <w:r w:rsidRPr="00860E61">
              <w:rPr>
                <w:sz w:val="17"/>
                <w:szCs w:val="17"/>
                <w:lang w:val="el-GR"/>
              </w:rPr>
              <w:t>[43]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λογίζεσθε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δὴ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πρὸς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θεῶν</w:t>
            </w:r>
            <w:r w:rsidRPr="00860E6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τίς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ἦν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ποθ᾽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ἡ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διάνοια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Ἀθηναίων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τότε</w:t>
            </w:r>
            <w:r w:rsidRPr="00860E6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ταῦτα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ποιούντων</w:t>
            </w:r>
            <w:r w:rsidRPr="00860E61">
              <w:rPr>
                <w:lang w:val="el-GR"/>
              </w:rPr>
              <w:t>,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ἢ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τί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τὸ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ἀξίωμα</w:t>
            </w:r>
            <w:r w:rsidRPr="00860E61">
              <w:rPr>
                <w:lang w:val="el-GR"/>
              </w:rPr>
              <w:t>.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ἐκεῖνοι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Ζελείτην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τινά</w:t>
            </w:r>
            <w:r w:rsidRPr="00860E6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Ἄρθμιον</w:t>
            </w:r>
            <w:r w:rsidRPr="00860E6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δοῦλον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βασιλέως</w:t>
            </w:r>
            <w:r w:rsidRPr="00860E61">
              <w:rPr>
                <w:lang w:val="el-GR"/>
              </w:rPr>
              <w:t xml:space="preserve"> </w:t>
            </w:r>
            <w:r w:rsidRPr="00860E61">
              <w:rPr>
                <w:rFonts w:hint="eastAsia"/>
                <w:lang w:val="el-GR"/>
              </w:rPr>
              <w:t>(</w:t>
            </w:r>
            <w:r w:rsidRPr="0029681F">
              <w:rPr>
                <w:lang w:val="el-GR"/>
              </w:rPr>
              <w:t>ἡ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γὰρ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Ζέλειά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ἐστι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τῆς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Ἀσίας</w:t>
            </w:r>
            <w:r w:rsidRPr="00860E61">
              <w:rPr>
                <w:lang w:val="el-GR"/>
              </w:rPr>
              <w:t>),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ὅτι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τῷ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δεσπότῃ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διακονῶν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χρυσίον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ἤγαγεν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εἰς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Πελοπόννησον</w:t>
            </w:r>
            <w:r w:rsidRPr="00860E61">
              <w:rPr>
                <w:lang w:val="el-GR"/>
              </w:rPr>
              <w:t>,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οὐκ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Ἀθήναζε</w:t>
            </w:r>
            <w:r w:rsidRPr="00860E61">
              <w:rPr>
                <w:lang w:val="el-GR"/>
              </w:rPr>
              <w:t>,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ἐχθρὸν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αὑτῶν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ἀνέγραψαν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συμμάχων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αὐτὸν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γένος</w:t>
            </w:r>
            <w:r w:rsidRPr="00860E6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καὶ</w:t>
            </w:r>
            <w:r w:rsidRPr="00860E6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ἀτίμους</w:t>
            </w:r>
            <w:r w:rsidRPr="00860E61">
              <w:rPr>
                <w:lang w:val="el-GR"/>
              </w:rPr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6DBC4487" w14:textId="6C9ACC5D" w:rsidR="00860E61" w:rsidRPr="00860E61" w:rsidRDefault="00860E61" w:rsidP="00731EE3">
            <w:pPr>
              <w:ind w:right="-108"/>
              <w:rPr>
                <w:rFonts w:cstheme="minorHAnsi"/>
                <w:lang w:val="el-GR"/>
              </w:rPr>
            </w:pPr>
          </w:p>
        </w:tc>
      </w:tr>
      <w:tr w:rsidR="00860E61" w:rsidRPr="008138EB" w14:paraId="0CC0E806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1F339982" w14:textId="0074F507" w:rsidR="00860E61" w:rsidRPr="00860E61" w:rsidRDefault="00860E61" w:rsidP="00731EE3">
            <w:pPr>
              <w:rPr>
                <w:sz w:val="17"/>
                <w:szCs w:val="17"/>
              </w:rPr>
            </w:pPr>
            <w:r w:rsidRPr="00A263E2">
              <w:rPr>
                <w:sz w:val="17"/>
                <w:szCs w:val="17"/>
              </w:rPr>
              <w:t>[44]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τοῦτο</w:t>
            </w:r>
            <w:r w:rsidRPr="00A263E2">
              <w:t xml:space="preserve"> </w:t>
            </w:r>
            <w:r w:rsidRPr="0029681F">
              <w:rPr>
                <w:lang w:val="el-GR"/>
              </w:rPr>
              <w:t>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ἐστὶν</w:t>
            </w:r>
            <w:r w:rsidRPr="00A263E2">
              <w:t xml:space="preserve"> </w:t>
            </w:r>
            <w:r w:rsidRPr="0029681F">
              <w:rPr>
                <w:lang w:val="el-GR"/>
              </w:rPr>
              <w:t>οὐχ</w:t>
            </w:r>
            <w:r w:rsidRPr="00A263E2">
              <w:t xml:space="preserve"> </w:t>
            </w:r>
            <w:r w:rsidRPr="0029681F">
              <w:rPr>
                <w:lang w:val="el-GR"/>
              </w:rPr>
              <w:t>ἣν</w:t>
            </w:r>
            <w:r w:rsidRPr="00A263E2">
              <w:t xml:space="preserve"> </w:t>
            </w:r>
            <w:r w:rsidRPr="0029681F">
              <w:rPr>
                <w:lang w:val="el-GR"/>
              </w:rPr>
              <w:t>οὑτωσί</w:t>
            </w:r>
            <w:r w:rsidRPr="00A263E2">
              <w:t xml:space="preserve"> </w:t>
            </w:r>
            <w:r w:rsidRPr="0029681F">
              <w:rPr>
                <w:lang w:val="el-GR"/>
              </w:rPr>
              <w:t>τις</w:t>
            </w:r>
            <w:r w:rsidRPr="00A263E2">
              <w:t xml:space="preserve"> </w:t>
            </w:r>
            <w:r w:rsidRPr="0029681F">
              <w:rPr>
                <w:lang w:val="el-GR"/>
              </w:rPr>
              <w:t>ἂν</w:t>
            </w:r>
            <w:r w:rsidRPr="00A263E2">
              <w:t xml:space="preserve"> </w:t>
            </w:r>
            <w:r w:rsidRPr="0029681F">
              <w:rPr>
                <w:lang w:val="el-GR"/>
              </w:rPr>
              <w:t>φήσειεν</w:t>
            </w:r>
            <w:r w:rsidRPr="00A263E2">
              <w:t xml:space="preserve"> </w:t>
            </w:r>
            <w:r w:rsidRPr="0029681F">
              <w:rPr>
                <w:lang w:val="el-GR"/>
              </w:rPr>
              <w:t>ἀτιμίαν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τί</w:t>
            </w:r>
            <w:r w:rsidRPr="00A263E2">
              <w:t xml:space="preserve"> </w:t>
            </w:r>
            <w:r w:rsidRPr="0029681F">
              <w:rPr>
                <w:lang w:val="el-GR"/>
              </w:rPr>
              <w:t>γὰρ</w:t>
            </w:r>
            <w:r w:rsidRPr="00A263E2">
              <w:t xml:space="preserve"> </w:t>
            </w:r>
            <w:r w:rsidRPr="0029681F">
              <w:rPr>
                <w:lang w:val="el-GR"/>
              </w:rPr>
              <w:t>τῷ</w:t>
            </w:r>
            <w:r w:rsidRPr="00A263E2">
              <w:t xml:space="preserve"> </w:t>
            </w:r>
            <w:r w:rsidRPr="0029681F">
              <w:rPr>
                <w:lang w:val="el-GR"/>
              </w:rPr>
              <w:t>Ζελείτῃ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Ἀθηναίων</w:t>
            </w:r>
            <w:r w:rsidRPr="00A263E2">
              <w:t xml:space="preserve"> </w:t>
            </w:r>
            <w:r w:rsidRPr="0029681F">
              <w:rPr>
                <w:lang w:val="el-GR"/>
              </w:rPr>
              <w:t>κοινῶν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εἰ</w:t>
            </w:r>
            <w:r w:rsidRPr="00A263E2">
              <w:t xml:space="preserve"> </w:t>
            </w:r>
            <w:r w:rsidRPr="0029681F">
              <w:rPr>
                <w:lang w:val="el-GR"/>
              </w:rPr>
              <w:t>μὴ</w:t>
            </w:r>
            <w:r w:rsidRPr="00A263E2">
              <w:t xml:space="preserve"> </w:t>
            </w:r>
            <w:r w:rsidRPr="0029681F">
              <w:rPr>
                <w:lang w:val="el-GR"/>
              </w:rPr>
              <w:t>μεθέξειν</w:t>
            </w:r>
            <w:r w:rsidRPr="00A263E2">
              <w:t xml:space="preserve"> </w:t>
            </w:r>
            <w:r w:rsidRPr="0029681F">
              <w:rPr>
                <w:lang w:val="el-GR"/>
              </w:rPr>
              <w:t>ἔμελλεν</w:t>
            </w:r>
            <w:r w:rsidRPr="00A263E2">
              <w:t>;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ἐν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φονικοῖς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γέγραπται</w:t>
            </w:r>
            <w:r w:rsidRPr="00860E61">
              <w:t xml:space="preserve"> </w:t>
            </w:r>
            <w:r w:rsidRPr="0029681F">
              <w:rPr>
                <w:lang w:val="el-GR"/>
              </w:rPr>
              <w:t>νόμοις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ὑπὲρ</w:t>
            </w:r>
            <w:r w:rsidRPr="00860E61">
              <w:t xml:space="preserve"> </w:t>
            </w:r>
            <w:r w:rsidRPr="0029681F">
              <w:rPr>
                <w:lang w:val="el-GR"/>
              </w:rPr>
              <w:t>ὧν</w:t>
            </w:r>
            <w:r w:rsidRPr="00860E61">
              <w:t xml:space="preserve"> </w:t>
            </w:r>
            <w:r w:rsidRPr="0029681F">
              <w:rPr>
                <w:lang w:val="el-GR"/>
              </w:rPr>
              <w:t>ἂν</w:t>
            </w:r>
            <w:r w:rsidRPr="00860E61">
              <w:t xml:space="preserve"> </w:t>
            </w:r>
            <w:r w:rsidRPr="0029681F">
              <w:rPr>
                <w:lang w:val="el-GR"/>
              </w:rPr>
              <w:t>μὴ</w:t>
            </w:r>
            <w:r w:rsidRPr="00860E61">
              <w:t xml:space="preserve"> </w:t>
            </w:r>
            <w:r w:rsidRPr="0029681F">
              <w:rPr>
                <w:lang w:val="el-GR"/>
              </w:rPr>
              <w:t>διδῷ</w:t>
            </w:r>
            <w:r w:rsidRPr="00860E61">
              <w:t xml:space="preserve"> </w:t>
            </w:r>
            <w:r w:rsidRPr="0029681F">
              <w:rPr>
                <w:lang w:val="el-GR"/>
              </w:rPr>
              <w:t>φόνου</w:t>
            </w:r>
            <w:r w:rsidRPr="00860E61">
              <w:t xml:space="preserve"> </w:t>
            </w:r>
            <w:r w:rsidRPr="0029681F">
              <w:rPr>
                <w:lang w:val="el-GR"/>
              </w:rPr>
              <w:t>δικάσασθαι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εὐαγὲς</w:t>
            </w:r>
            <w:r w:rsidRPr="00860E61">
              <w:t xml:space="preserve"> </w:t>
            </w:r>
            <w:r w:rsidRPr="0029681F">
              <w:rPr>
                <w:lang w:val="el-GR"/>
              </w:rPr>
              <w:t>ᾖ</w:t>
            </w:r>
            <w:r w:rsidRPr="00860E61">
              <w:t xml:space="preserve"> </w:t>
            </w:r>
            <w:r w:rsidRPr="0029681F">
              <w:rPr>
                <w:lang w:val="el-GR"/>
              </w:rPr>
              <w:t>τὸ</w:t>
            </w:r>
            <w:r w:rsidRPr="00860E61">
              <w:t xml:space="preserve"> </w:t>
            </w:r>
            <w:r w:rsidRPr="0029681F">
              <w:rPr>
                <w:lang w:val="el-GR"/>
              </w:rPr>
              <w:t>ἀποκτεῖναι</w:t>
            </w:r>
            <w:r w:rsidRPr="00860E61">
              <w:t>,</w:t>
            </w:r>
            <w:r>
              <w:t xml:space="preserve"> </w:t>
            </w:r>
            <w:r w:rsidRPr="00860E61">
              <w:lastRenderedPageBreak/>
              <w:t>‘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ἄτιμος</w:t>
            </w:r>
            <w:r w:rsidRPr="00860E61">
              <w:t xml:space="preserve">’ </w:t>
            </w:r>
            <w:r w:rsidRPr="0029681F">
              <w:rPr>
                <w:lang w:val="el-GR"/>
              </w:rPr>
              <w:t>φησὶ</w:t>
            </w:r>
            <w:r w:rsidRPr="00860E61">
              <w:t xml:space="preserve"> ‘</w:t>
            </w:r>
            <w:r w:rsidRPr="0029681F">
              <w:rPr>
                <w:lang w:val="el-GR"/>
              </w:rPr>
              <w:t>τεθνάτω</w:t>
            </w:r>
            <w:r w:rsidRPr="00860E61">
              <w:t>.’</w:t>
            </w:r>
            <w:r>
              <w:t xml:space="preserve"> </w:t>
            </w:r>
            <w:r w:rsidRPr="0029681F">
              <w:rPr>
                <w:lang w:val="el-GR"/>
              </w:rPr>
              <w:t>τοῦτο</w:t>
            </w:r>
            <w:r w:rsidRPr="00860E61">
              <w:t xml:space="preserve"> </w:t>
            </w:r>
            <w:r w:rsidRPr="0029681F">
              <w:rPr>
                <w:lang w:val="el-GR"/>
              </w:rPr>
              <w:t>δὴ</w:t>
            </w:r>
            <w:r w:rsidRPr="00860E61">
              <w:t xml:space="preserve"> </w:t>
            </w:r>
            <w:r w:rsidRPr="0029681F">
              <w:rPr>
                <w:lang w:val="el-GR"/>
              </w:rPr>
              <w:t>λέγει</w:t>
            </w:r>
            <w:r w:rsidRPr="00860E61">
              <w:t xml:space="preserve">, </w:t>
            </w:r>
            <w:r w:rsidRPr="0029681F">
              <w:rPr>
                <w:lang w:val="el-GR"/>
              </w:rPr>
              <w:t>καθαρὸν</w:t>
            </w:r>
            <w:r w:rsidRPr="00860E61">
              <w:t xml:space="preserve"> </w:t>
            </w:r>
            <w:r w:rsidRPr="0029681F">
              <w:rPr>
                <w:lang w:val="el-GR"/>
              </w:rPr>
              <w:t>τὸν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τιν᾽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ἀποκτείναντ᾽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εἶναι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33F9AF25" w14:textId="099EEED8" w:rsidR="00860E61" w:rsidRPr="008138EB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A263E2" w14:paraId="5F139EEC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121CCED6" w14:textId="0D8AA086" w:rsidR="00860E61" w:rsidRPr="00860E61" w:rsidRDefault="00860E61" w:rsidP="00731EE3">
            <w:pPr>
              <w:rPr>
                <w:sz w:val="17"/>
                <w:szCs w:val="17"/>
              </w:rPr>
            </w:pPr>
            <w:r w:rsidRPr="00A263E2">
              <w:rPr>
                <w:sz w:val="17"/>
                <w:szCs w:val="17"/>
              </w:rPr>
              <w:t>[45]</w:t>
            </w:r>
            <w:r w:rsidRPr="00A263E2">
              <w:t xml:space="preserve"> </w:t>
            </w:r>
            <w:r w:rsidRPr="0029681F">
              <w:rPr>
                <w:lang w:val="el-GR"/>
              </w:rPr>
              <w:t>οὐκοῦν</w:t>
            </w:r>
            <w:r w:rsidRPr="00A263E2">
              <w:t xml:space="preserve"> </w:t>
            </w:r>
            <w:r w:rsidRPr="0029681F">
              <w:rPr>
                <w:lang w:val="el-GR"/>
              </w:rPr>
              <w:t>ἐνόμιζον</w:t>
            </w:r>
            <w:r w:rsidRPr="00A263E2">
              <w:t xml:space="preserve"> </w:t>
            </w:r>
            <w:r w:rsidRPr="0029681F">
              <w:rPr>
                <w:lang w:val="el-GR"/>
              </w:rPr>
              <w:t>ἐκεῖνοι</w:t>
            </w:r>
            <w:r>
              <w:t xml:space="preserve"> </w:t>
            </w:r>
            <w:r w:rsidRPr="0029681F">
              <w:rPr>
                <w:lang w:val="el-GR"/>
              </w:rPr>
              <w:t>τῆς</w:t>
            </w:r>
            <w:r w:rsidRPr="00A263E2">
              <w:t xml:space="preserve"> </w:t>
            </w:r>
            <w:r w:rsidRPr="0029681F">
              <w:rPr>
                <w:lang w:val="el-GR"/>
              </w:rPr>
              <w:t>πάντων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Ἑλλήνων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σωτηρίας</w:t>
            </w:r>
            <w:r w:rsidRPr="00A263E2">
              <w:t xml:space="preserve"> </w:t>
            </w:r>
            <w:r w:rsidRPr="0029681F">
              <w:rPr>
                <w:lang w:val="el-GR"/>
              </w:rPr>
              <w:t>αὑτοῖς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ἐπιμελητέον</w:t>
            </w:r>
            <w:r w:rsidRPr="00A263E2">
              <w:t xml:space="preserve"> </w:t>
            </w:r>
            <w:r w:rsidRPr="0029681F">
              <w:rPr>
                <w:lang w:val="el-GR"/>
              </w:rPr>
              <w:t>εἶναι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οὐ</w:t>
            </w:r>
            <w:r w:rsidRPr="00A263E2">
              <w:t xml:space="preserve"> </w:t>
            </w:r>
            <w:r w:rsidRPr="0029681F">
              <w:rPr>
                <w:lang w:val="el-GR"/>
              </w:rPr>
              <w:t>γὰρ</w:t>
            </w:r>
            <w:r w:rsidRPr="00A263E2">
              <w:t xml:space="preserve"> </w:t>
            </w:r>
            <w:r w:rsidRPr="0029681F">
              <w:rPr>
                <w:lang w:val="el-GR"/>
              </w:rPr>
              <w:t>ἂν</w:t>
            </w:r>
            <w:r w:rsidRPr="00A263E2">
              <w:t xml:space="preserve"> </w:t>
            </w:r>
            <w:r w:rsidRPr="0029681F">
              <w:rPr>
                <w:lang w:val="el-GR"/>
              </w:rPr>
              <w:t>αὐτοῖς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ἔμελ᾽</w:t>
            </w:r>
            <w:r>
              <w:t xml:space="preserve"> </w:t>
            </w:r>
            <w:r w:rsidRPr="0029681F">
              <w:rPr>
                <w:lang w:val="el-GR"/>
              </w:rPr>
              <w:t>εἴ</w:t>
            </w:r>
            <w:r w:rsidRPr="00A263E2">
              <w:t xml:space="preserve"> </w:t>
            </w:r>
            <w:r w:rsidRPr="0029681F">
              <w:rPr>
                <w:lang w:val="el-GR"/>
              </w:rPr>
              <w:t>τις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ἐν</w:t>
            </w:r>
            <w:r w:rsidRPr="00A263E2">
              <w:t xml:space="preserve"> </w:t>
            </w:r>
            <w:r w:rsidRPr="0029681F">
              <w:rPr>
                <w:lang w:val="el-GR"/>
              </w:rPr>
              <w:t>Πελοποννήσῳ</w:t>
            </w:r>
            <w:r w:rsidRPr="00A263E2">
              <w:t xml:space="preserve"> </w:t>
            </w:r>
            <w:r w:rsidRPr="0029681F">
              <w:rPr>
                <w:lang w:val="el-GR"/>
              </w:rPr>
              <w:t>τινὰς</w:t>
            </w:r>
            <w:r w:rsidRPr="00A263E2">
              <w:t xml:space="preserve"> </w:t>
            </w:r>
            <w:r w:rsidRPr="0029681F">
              <w:rPr>
                <w:lang w:val="el-GR"/>
              </w:rPr>
              <w:t>ὠνεῖται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διαφθείρει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μὴ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τοῦθ᾽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ὑπολαμβάνουσιν</w:t>
            </w:r>
            <w:r>
              <w:rPr>
                <w:rStyle w:val="Funotenzeichen"/>
                <w:lang w:val="el-GR"/>
              </w:rPr>
              <w:footnoteReference w:id="2"/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ἐκόλαζον</w:t>
            </w:r>
            <w:r w:rsidRPr="00A263E2">
              <w:t xml:space="preserve"> </w:t>
            </w:r>
            <w:r w:rsidRPr="0029681F">
              <w:rPr>
                <w:lang w:val="el-GR"/>
              </w:rPr>
              <w:t>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οὕτω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ἐτιμωροῦνθ᾽</w:t>
            </w:r>
            <w:r w:rsidRPr="00A263E2">
              <w:t xml:space="preserve"> </w:t>
            </w:r>
            <w:r w:rsidRPr="0029681F">
              <w:rPr>
                <w:lang w:val="el-GR"/>
              </w:rPr>
              <w:t>οὓς</w:t>
            </w:r>
            <w:r w:rsidRPr="00A263E2">
              <w:t xml:space="preserve"> </w:t>
            </w:r>
            <w:r w:rsidRPr="0029681F">
              <w:rPr>
                <w:lang w:val="el-GR"/>
              </w:rPr>
              <w:t>αἴσθοιντο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ὥστε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στηλίτας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ποιεῖν</w:t>
            </w:r>
            <w:r w:rsidRPr="00A263E2">
              <w:t>.</w:t>
            </w:r>
            <w:r>
              <w:t xml:space="preserve"> </w:t>
            </w:r>
            <w:r w:rsidRPr="0029681F">
              <w:rPr>
                <w:lang w:val="el-GR"/>
              </w:rPr>
              <w:t>ἐκ</w:t>
            </w:r>
            <w:r w:rsidRPr="00A263E2">
              <w:t xml:space="preserve"> </w:t>
            </w:r>
            <w:r w:rsidRPr="0029681F">
              <w:rPr>
                <w:lang w:val="el-GR"/>
              </w:rPr>
              <w:t>δὲ</w:t>
            </w:r>
            <w:r w:rsidRPr="00A263E2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εἰκότως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Ἑλλήνων</w:t>
            </w:r>
            <w:r w:rsidRPr="00A263E2">
              <w:t xml:space="preserve"> </w:t>
            </w:r>
            <w:r w:rsidRPr="0029681F">
              <w:rPr>
                <w:lang w:val="el-GR"/>
              </w:rPr>
              <w:t>ἦν</w:t>
            </w:r>
            <w:r w:rsidRPr="00A263E2">
              <w:t xml:space="preserve"> </w:t>
            </w:r>
            <w:r w:rsidRPr="0029681F">
              <w:rPr>
                <w:lang w:val="el-GR"/>
              </w:rPr>
              <w:t>τῷ</w:t>
            </w:r>
            <w:r w:rsidRPr="00A263E2">
              <w:t xml:space="preserve"> </w:t>
            </w:r>
            <w:r w:rsidRPr="0029681F">
              <w:rPr>
                <w:lang w:val="el-GR"/>
              </w:rPr>
              <w:t>βαρβάρῳ</w:t>
            </w:r>
            <w:r w:rsidRPr="00A263E2">
              <w:t xml:space="preserve"> </w:t>
            </w:r>
            <w:r w:rsidRPr="0029681F">
              <w:rPr>
                <w:lang w:val="el-GR"/>
              </w:rPr>
              <w:t>φοβερά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οὐχ</w:t>
            </w:r>
            <w:r w:rsidRPr="00860E61">
              <w:t xml:space="preserve"> </w:t>
            </w:r>
            <w:r w:rsidRPr="0029681F">
              <w:rPr>
                <w:lang w:val="el-GR"/>
              </w:rPr>
              <w:t>ὁ</w:t>
            </w:r>
            <w:r w:rsidRPr="00860E61">
              <w:t xml:space="preserve"> </w:t>
            </w:r>
            <w:r w:rsidRPr="0029681F">
              <w:rPr>
                <w:lang w:val="el-GR"/>
              </w:rPr>
              <w:t>βάρβαρος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Ἕλλησιν</w:t>
            </w:r>
            <w:r w:rsidRPr="00860E61">
              <w:t>.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</w:t>
            </w:r>
            <w:r w:rsidRPr="00860E61">
              <w:t xml:space="preserve"> </w:t>
            </w:r>
            <w:r w:rsidRPr="0029681F">
              <w:rPr>
                <w:lang w:val="el-GR"/>
              </w:rPr>
              <w:t>νῦν</w:t>
            </w:r>
            <w:r>
              <w:rPr>
                <w:lang w:val="el-GR"/>
              </w:rPr>
              <w:t>·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</w:t>
            </w:r>
            <w:r w:rsidRPr="00860E61">
              <w:t xml:space="preserve"> </w:t>
            </w:r>
            <w:r w:rsidRPr="0029681F">
              <w:rPr>
                <w:lang w:val="el-GR"/>
              </w:rPr>
              <w:t>γὰρ</w:t>
            </w:r>
            <w:r w:rsidRPr="00860E61">
              <w:t xml:space="preserve"> </w:t>
            </w:r>
            <w:r w:rsidRPr="0029681F">
              <w:rPr>
                <w:lang w:val="el-GR"/>
              </w:rPr>
              <w:t>οὕτως</w:t>
            </w:r>
            <w:r w:rsidRPr="00860E61">
              <w:t xml:space="preserve"> </w:t>
            </w:r>
            <w:r w:rsidRPr="0029681F">
              <w:rPr>
                <w:lang w:val="el-GR"/>
              </w:rPr>
              <w:t>ἔχεθ᾽</w:t>
            </w:r>
            <w:r w:rsidRPr="00860E61">
              <w:t xml:space="preserve"> </w:t>
            </w:r>
            <w:r w:rsidRPr="0029681F">
              <w:rPr>
                <w:lang w:val="el-GR"/>
              </w:rPr>
              <w:t>ὑμεῖς</w:t>
            </w:r>
            <w:r>
              <w:t xml:space="preserve"> </w:t>
            </w:r>
            <w:r w:rsidRPr="0029681F">
              <w:rPr>
                <w:lang w:val="el-GR"/>
              </w:rPr>
              <w:t>οὔτε</w:t>
            </w:r>
            <w:r w:rsidRPr="00860E61">
              <w:t xml:space="preserve"> </w:t>
            </w:r>
            <w:r w:rsidRPr="0029681F">
              <w:rPr>
                <w:lang w:val="el-GR"/>
              </w:rPr>
              <w:t>πρὸς</w:t>
            </w:r>
            <w:r w:rsidRPr="00860E61">
              <w:t xml:space="preserve"> </w:t>
            </w:r>
            <w:r w:rsidRPr="0029681F">
              <w:rPr>
                <w:lang w:val="el-GR"/>
              </w:rPr>
              <w:t>τὰ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τοιαῦτ᾽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οὔτε</w:t>
            </w:r>
            <w:r w:rsidRPr="00860E61">
              <w:t xml:space="preserve"> </w:t>
            </w:r>
            <w:r w:rsidRPr="0029681F">
              <w:rPr>
                <w:lang w:val="el-GR"/>
              </w:rPr>
              <w:t>πρὸς</w:t>
            </w:r>
            <w:r w:rsidRPr="00860E61">
              <w:t xml:space="preserve"> </w:t>
            </w:r>
            <w:r w:rsidRPr="0029681F">
              <w:rPr>
                <w:lang w:val="el-GR"/>
              </w:rPr>
              <w:t>τἄλλα</w:t>
            </w:r>
            <w:r w:rsidRPr="00860E61">
              <w:t xml:space="preserve">, </w:t>
            </w:r>
            <w:r w:rsidRPr="0029681F">
              <w:rPr>
                <w:lang w:val="el-GR"/>
              </w:rPr>
              <w:t>ἀλλὰ</w:t>
            </w:r>
            <w:r w:rsidRPr="00860E61">
              <w:t xml:space="preserve"> </w:t>
            </w:r>
            <w:r w:rsidRPr="0029681F">
              <w:rPr>
                <w:lang w:val="el-GR"/>
              </w:rPr>
              <w:t>πῶς</w:t>
            </w:r>
            <w:r w:rsidRPr="00860E61">
              <w:t xml:space="preserve">;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5BA1710" w14:textId="313D8D0A" w:rsidR="00860E61" w:rsidRPr="00A263E2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A263E2" w14:paraId="63276BC7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6B5BAB46" w14:textId="61049C31" w:rsidR="00860E61" w:rsidRPr="00A263E2" w:rsidRDefault="00860E61" w:rsidP="00731EE3">
            <w:pPr>
              <w:rPr>
                <w:sz w:val="17"/>
                <w:szCs w:val="17"/>
              </w:rPr>
            </w:pPr>
            <w:r w:rsidRPr="00860E61">
              <w:rPr>
                <w:sz w:val="17"/>
                <w:szCs w:val="17"/>
              </w:rPr>
              <w:t>[46]</w:t>
            </w:r>
            <w:r w:rsidRPr="00860E61">
              <w:t xml:space="preserve"> </w:t>
            </w:r>
            <w:r w:rsidRPr="0029681F">
              <w:rPr>
                <w:lang w:val="el-GR"/>
              </w:rPr>
              <w:t>ἴστ᾽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αὐτοί</w:t>
            </w:r>
            <w:r>
              <w:rPr>
                <w:lang w:val="el-GR"/>
              </w:rPr>
              <w:t>·</w:t>
            </w:r>
            <w:r w:rsidRPr="00860E61">
              <w:t xml:space="preserve"> </w:t>
            </w:r>
            <w:r w:rsidRPr="0029681F">
              <w:rPr>
                <w:lang w:val="el-GR"/>
              </w:rPr>
              <w:t>τί</w:t>
            </w:r>
            <w:r w:rsidRPr="00860E61">
              <w:t xml:space="preserve"> </w:t>
            </w:r>
            <w:r w:rsidRPr="0029681F">
              <w:rPr>
                <w:lang w:val="el-GR"/>
              </w:rPr>
              <w:t>γὰρ</w:t>
            </w:r>
            <w:r w:rsidRPr="00860E61">
              <w:t xml:space="preserve"> </w:t>
            </w:r>
            <w:r w:rsidRPr="0029681F">
              <w:rPr>
                <w:lang w:val="el-GR"/>
              </w:rPr>
              <w:t>δεῖ</w:t>
            </w:r>
            <w:r w:rsidRPr="00860E61">
              <w:t xml:space="preserve"> </w:t>
            </w:r>
            <w:r w:rsidRPr="0029681F">
              <w:rPr>
                <w:lang w:val="el-GR"/>
              </w:rPr>
              <w:t>περὶ</w:t>
            </w:r>
            <w:r w:rsidRPr="00860E61">
              <w:t xml:space="preserve"> </w:t>
            </w:r>
            <w:r w:rsidRPr="0029681F">
              <w:rPr>
                <w:lang w:val="el-GR"/>
              </w:rPr>
              <w:t>πάντων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ὑμῶν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κατηγορεῖν</w:t>
            </w:r>
            <w:r w:rsidRPr="00860E61">
              <w:t>;</w:t>
            </w:r>
            <w:r>
              <w:t xml:space="preserve"> </w:t>
            </w:r>
            <w:r w:rsidRPr="0029681F">
              <w:rPr>
                <w:lang w:val="el-GR"/>
              </w:rPr>
              <w:t>παραπλησίως</w:t>
            </w:r>
            <w:r w:rsidRPr="00860E61">
              <w:t xml:space="preserve"> </w:t>
            </w:r>
            <w:r w:rsidRPr="0029681F">
              <w:rPr>
                <w:lang w:val="el-GR"/>
              </w:rPr>
              <w:t>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860E61">
              <w:t xml:space="preserve"> </w:t>
            </w:r>
            <w:r w:rsidRPr="0029681F">
              <w:rPr>
                <w:lang w:val="el-GR"/>
              </w:rPr>
              <w:t>βέλτιον</w:t>
            </w:r>
            <w:r w:rsidRPr="00860E61">
              <w:t xml:space="preserve"> </w:t>
            </w:r>
            <w:r w:rsidRPr="0029681F">
              <w:rPr>
                <w:lang w:val="el-GR"/>
              </w:rPr>
              <w:t>ὑμῶν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ἅπαντες</w:t>
            </w:r>
            <w:r w:rsidRPr="00860E61">
              <w:t xml:space="preserve"> </w:t>
            </w:r>
            <w:r w:rsidRPr="0029681F">
              <w:rPr>
                <w:lang w:val="el-GR"/>
              </w:rPr>
              <w:t>οἱ</w:t>
            </w:r>
            <w:r w:rsidRPr="00860E61">
              <w:t xml:space="preserve"> </w:t>
            </w:r>
            <w:r w:rsidRPr="0029681F">
              <w:rPr>
                <w:lang w:val="el-GR"/>
              </w:rPr>
              <w:t>λοιποὶ</w:t>
            </w:r>
            <w:r w:rsidRPr="00860E61">
              <w:t xml:space="preserve"> </w:t>
            </w:r>
            <w:r w:rsidRPr="0029681F">
              <w:rPr>
                <w:lang w:val="el-GR"/>
              </w:rPr>
              <w:t>Ἕλληνες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διόπερ</w:t>
            </w:r>
            <w:r w:rsidRPr="00860E61">
              <w:t xml:space="preserve"> </w:t>
            </w:r>
            <w:r w:rsidRPr="0029681F">
              <w:rPr>
                <w:lang w:val="el-GR"/>
              </w:rPr>
              <w:t>φήμ᾽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ἔγωγε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σπουδῆς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πολλῆς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βουλῆς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ἀγαθῆς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τὰ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παρόντα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πράγματα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προσδεῖσθαι</w:t>
            </w:r>
            <w:r w:rsidRPr="00860E61">
              <w:t xml:space="preserve">. </w:t>
            </w:r>
            <w:r w:rsidRPr="0029681F">
              <w:rPr>
                <w:lang w:val="el-GR"/>
              </w:rPr>
              <w:t>τίνος</w:t>
            </w:r>
            <w:r w:rsidRPr="00860E61">
              <w:t xml:space="preserve">; </w:t>
            </w:r>
            <w:r w:rsidRPr="0029681F">
              <w:rPr>
                <w:lang w:val="el-GR"/>
              </w:rPr>
              <w:t>εἴπω</w:t>
            </w:r>
            <w:r w:rsidRPr="00860E61">
              <w:t xml:space="preserve"> </w:t>
            </w:r>
            <w:r w:rsidRPr="0029681F">
              <w:rPr>
                <w:lang w:val="el-GR"/>
              </w:rPr>
              <w:t>κελεύετε</w:t>
            </w:r>
            <w:r w:rsidRPr="00860E61">
              <w:t xml:space="preserve">;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οὐκ</w:t>
            </w:r>
            <w:r w:rsidRPr="00860E61">
              <w:t xml:space="preserve"> </w:t>
            </w:r>
            <w:r w:rsidRPr="0029681F">
              <w:rPr>
                <w:lang w:val="el-GR"/>
              </w:rPr>
              <w:t>ὀργιεῖσθε</w:t>
            </w:r>
            <w:r w:rsidRPr="00860E61">
              <w:t>;</w:t>
            </w:r>
            <w:r w:rsidRPr="00860E61">
              <w:t xml:space="preserve"> </w:t>
            </w:r>
            <w:r w:rsidRPr="00A263E2">
              <w:t>“</w:t>
            </w:r>
            <w:r w:rsidRPr="0029681F">
              <w:rPr>
                <w:lang w:val="el-GR"/>
              </w:rPr>
              <w:t>Ἐκ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τοῦ</w:t>
            </w:r>
            <w:r w:rsidRPr="00A263E2">
              <w:t xml:space="preserve"> </w:t>
            </w:r>
            <w:r w:rsidRPr="0029681F">
              <w:rPr>
                <w:lang w:val="el-GR"/>
              </w:rPr>
              <w:t>Γραμματείου</w:t>
            </w:r>
            <w:r w:rsidRPr="00A263E2">
              <w:t xml:space="preserve"> </w:t>
            </w:r>
            <w:r w:rsidRPr="0029681F">
              <w:rPr>
                <w:lang w:val="el-GR"/>
              </w:rPr>
              <w:t>Ἀναγιγνώσκει</w:t>
            </w:r>
            <w:r w:rsidRPr="00A263E2">
              <w:t xml:space="preserve">”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7003F6FE" w14:textId="215897CB" w:rsidR="00860E61" w:rsidRPr="00A263E2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A263E2" w14:paraId="7CB2A0B2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08C46EAE" w14:textId="2AB41D86" w:rsidR="00860E61" w:rsidRPr="00860E61" w:rsidRDefault="00860E61" w:rsidP="00731EE3">
            <w:pPr>
              <w:rPr>
                <w:sz w:val="17"/>
                <w:szCs w:val="17"/>
              </w:rPr>
            </w:pPr>
            <w:r w:rsidRPr="00860E61">
              <w:rPr>
                <w:sz w:val="17"/>
                <w:szCs w:val="17"/>
              </w:rPr>
              <w:t>[47]</w:t>
            </w:r>
            <w:r w:rsidRPr="00860E61">
              <w:t xml:space="preserve"> </w:t>
            </w:r>
            <w:r w:rsidRPr="0029681F">
              <w:rPr>
                <w:lang w:val="el-GR"/>
              </w:rPr>
              <w:t>ἔστι</w:t>
            </w:r>
            <w:r w:rsidRPr="00860E61">
              <w:t xml:space="preserve"> </w:t>
            </w:r>
            <w:r w:rsidRPr="0029681F">
              <w:rPr>
                <w:lang w:val="el-GR"/>
              </w:rPr>
              <w:t>τοίνυν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τις</w:t>
            </w:r>
            <w:r w:rsidRPr="00860E61">
              <w:t xml:space="preserve"> </w:t>
            </w:r>
            <w:r w:rsidRPr="0029681F">
              <w:rPr>
                <w:lang w:val="el-GR"/>
              </w:rPr>
              <w:t>εὐήθης</w:t>
            </w:r>
            <w:r w:rsidRPr="00860E61">
              <w:t xml:space="preserve"> </w:t>
            </w:r>
            <w:r w:rsidRPr="0029681F">
              <w:rPr>
                <w:lang w:val="el-GR"/>
              </w:rPr>
              <w:t>λόγος</w:t>
            </w:r>
            <w:r>
              <w:t xml:space="preserve"> </w:t>
            </w:r>
            <w:r w:rsidRPr="0029681F">
              <w:rPr>
                <w:lang w:val="el-GR"/>
              </w:rPr>
              <w:t>παρὰ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παραμυθεῖσθαι</w:t>
            </w:r>
            <w:r w:rsidRPr="00860E61">
              <w:t xml:space="preserve"> </w:t>
            </w:r>
            <w:r w:rsidRPr="0029681F">
              <w:rPr>
                <w:lang w:val="el-GR"/>
              </w:rPr>
              <w:t>βουλομένων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τὴν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πόλιν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ὡς</w:t>
            </w:r>
            <w:r w:rsidRPr="00860E61">
              <w:t xml:space="preserve"> </w:t>
            </w:r>
            <w:r w:rsidRPr="0029681F">
              <w:rPr>
                <w:lang w:val="el-GR"/>
              </w:rPr>
              <w:t>ἄρ᾽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οὔπω</w:t>
            </w:r>
            <w:r w:rsidRPr="00860E61">
              <w:t xml:space="preserve"> </w:t>
            </w:r>
            <w:r w:rsidRPr="0029681F">
              <w:rPr>
                <w:lang w:val="el-GR"/>
              </w:rPr>
              <w:t>Φίλιππός</w:t>
            </w:r>
            <w:r w:rsidRPr="00860E61">
              <w:t xml:space="preserve"> </w:t>
            </w:r>
            <w:r w:rsidRPr="0029681F">
              <w:rPr>
                <w:lang w:val="el-GR"/>
              </w:rPr>
              <w:t>ἐστιν</w:t>
            </w:r>
            <w:r w:rsidRPr="00860E61">
              <w:t xml:space="preserve"> </w:t>
            </w:r>
            <w:r w:rsidRPr="0029681F">
              <w:rPr>
                <w:lang w:val="el-GR"/>
              </w:rPr>
              <w:t>οἷοί</w:t>
            </w:r>
            <w:r w:rsidRPr="00860E61">
              <w:t xml:space="preserve"> </w:t>
            </w:r>
            <w:r w:rsidRPr="0029681F">
              <w:rPr>
                <w:lang w:val="el-GR"/>
              </w:rPr>
              <w:t>ποτ᾽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ἦσαν</w:t>
            </w:r>
            <w:r w:rsidRPr="00860E61">
              <w:t xml:space="preserve"> </w:t>
            </w:r>
            <w:r w:rsidRPr="0029681F">
              <w:rPr>
                <w:lang w:val="el-GR"/>
              </w:rPr>
              <w:t>Λακεδαιμόνιοι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οἳ</w:t>
            </w:r>
            <w:r w:rsidRPr="00860E61">
              <w:t xml:space="preserve"> </w:t>
            </w:r>
            <w:r w:rsidRPr="0029681F">
              <w:rPr>
                <w:lang w:val="el-GR"/>
              </w:rPr>
              <w:t>θαλάττης</w:t>
            </w:r>
            <w:r w:rsidRPr="00860E61">
              <w:t xml:space="preserve"> </w:t>
            </w:r>
            <w:r w:rsidRPr="0029681F">
              <w:rPr>
                <w:lang w:val="el-GR"/>
              </w:rPr>
              <w:t>μὲν</w:t>
            </w:r>
            <w:r w:rsidRPr="00860E61">
              <w:t xml:space="preserve"> </w:t>
            </w:r>
            <w:r w:rsidRPr="0029681F">
              <w:rPr>
                <w:lang w:val="el-GR"/>
              </w:rPr>
              <w:t>ἦρχον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γῆς</w:t>
            </w:r>
            <w:r w:rsidRPr="00860E61">
              <w:t xml:space="preserve"> </w:t>
            </w:r>
            <w:r w:rsidRPr="0029681F">
              <w:rPr>
                <w:lang w:val="el-GR"/>
              </w:rPr>
              <w:t>ἁπάσης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βασιλέα</w:t>
            </w:r>
            <w:r w:rsidRPr="00860E61">
              <w:t xml:space="preserve"> </w:t>
            </w:r>
            <w:r w:rsidRPr="0029681F">
              <w:rPr>
                <w:lang w:val="el-GR"/>
              </w:rPr>
              <w:t>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σύμμαχον</w:t>
            </w:r>
            <w:r w:rsidRPr="00860E61">
              <w:t xml:space="preserve"> </w:t>
            </w:r>
            <w:r w:rsidRPr="0029681F">
              <w:rPr>
                <w:lang w:val="el-GR"/>
              </w:rPr>
              <w:t>εἶχον</w:t>
            </w:r>
            <w:r w:rsidRPr="00860E61">
              <w:t xml:space="preserve">, </w:t>
            </w:r>
            <w:r w:rsidRPr="0029681F">
              <w:rPr>
                <w:lang w:val="el-GR"/>
              </w:rPr>
              <w:t>ὑφίστατο</w:t>
            </w:r>
            <w:r w:rsidRPr="00860E61">
              <w:t xml:space="preserve"> </w:t>
            </w:r>
            <w:r w:rsidRPr="0029681F">
              <w:rPr>
                <w:lang w:val="el-GR"/>
              </w:rPr>
              <w:t>δ᾽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οὐδὲν</w:t>
            </w:r>
            <w:r>
              <w:rPr>
                <w:rStyle w:val="Funotenzeichen"/>
                <w:lang w:val="el-GR"/>
              </w:rPr>
              <w:footnoteReference w:id="3"/>
            </w:r>
            <w:r w:rsidRPr="00860E61">
              <w:t xml:space="preserve"> </w:t>
            </w:r>
            <w:r w:rsidRPr="0029681F">
              <w:rPr>
                <w:lang w:val="el-GR"/>
              </w:rPr>
              <w:t>αὐτούς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ὅμως</w:t>
            </w:r>
            <w:r w:rsidRPr="00860E61">
              <w:t xml:space="preserve"> </w:t>
            </w:r>
            <w:r w:rsidRPr="0029681F">
              <w:rPr>
                <w:lang w:val="el-GR"/>
              </w:rPr>
              <w:t>ἠμύνατο</w:t>
            </w:r>
            <w:r w:rsidRPr="00860E61">
              <w:t xml:space="preserve"> </w:t>
            </w:r>
            <w:r w:rsidRPr="0029681F">
              <w:rPr>
                <w:lang w:val="el-GR"/>
              </w:rPr>
              <w:t>κἀκείνους</w:t>
            </w:r>
            <w:r w:rsidRPr="00860E61">
              <w:t xml:space="preserve"> </w:t>
            </w:r>
            <w:r w:rsidRPr="0029681F">
              <w:rPr>
                <w:lang w:val="el-GR"/>
              </w:rPr>
              <w:t>ἡ</w:t>
            </w:r>
            <w:r w:rsidRPr="00860E61">
              <w:t xml:space="preserve"> </w:t>
            </w:r>
            <w:r w:rsidRPr="0029681F">
              <w:rPr>
                <w:lang w:val="el-GR"/>
              </w:rPr>
              <w:t>πόλις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οὐκ</w:t>
            </w:r>
            <w:r w:rsidRPr="00860E61">
              <w:t xml:space="preserve"> </w:t>
            </w:r>
            <w:r w:rsidRPr="0029681F">
              <w:rPr>
                <w:lang w:val="el-GR"/>
              </w:rPr>
              <w:t>ἀνηρπάσθη</w:t>
            </w:r>
            <w:r w:rsidRPr="00860E61">
              <w:t>.</w:t>
            </w:r>
            <w:r>
              <w:t xml:space="preserve"> </w:t>
            </w:r>
            <w:r w:rsidRPr="0029681F">
              <w:rPr>
                <w:lang w:val="el-GR"/>
              </w:rPr>
              <w:t>ἐγὼ</w:t>
            </w:r>
            <w:r w:rsidRPr="00860E61">
              <w:t xml:space="preserve"> </w:t>
            </w:r>
            <w:r w:rsidRPr="0029681F">
              <w:rPr>
                <w:lang w:val="el-GR"/>
              </w:rPr>
              <w:t>δ᾽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ἁπάντων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ὡς</w:t>
            </w:r>
            <w:r w:rsidRPr="00860E61">
              <w:t xml:space="preserve"> </w:t>
            </w:r>
            <w:r w:rsidRPr="0029681F">
              <w:rPr>
                <w:lang w:val="el-GR"/>
              </w:rPr>
              <w:t>ἔπος</w:t>
            </w:r>
            <w:r w:rsidRPr="00860E61">
              <w:t xml:space="preserve"> </w:t>
            </w:r>
            <w:r w:rsidRPr="0029681F">
              <w:rPr>
                <w:lang w:val="el-GR"/>
              </w:rPr>
              <w:t>εἰπεῖν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πολλὴν</w:t>
            </w:r>
            <w:r w:rsidRPr="00860E61">
              <w:t xml:space="preserve"> </w:t>
            </w:r>
            <w:r w:rsidRPr="0029681F">
              <w:rPr>
                <w:lang w:val="el-GR"/>
              </w:rPr>
              <w:t>εἰληφότων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ἐπίδοσιν</w:t>
            </w:r>
            <w:r w:rsidRPr="00860E61">
              <w:t>,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860E61">
              <w:t xml:space="preserve"> </w:t>
            </w:r>
            <w:r w:rsidRPr="0029681F">
              <w:rPr>
                <w:lang w:val="el-GR"/>
              </w:rPr>
              <w:t>ὁμοίων</w:t>
            </w:r>
            <w:r w:rsidRPr="00860E61">
              <w:t xml:space="preserve"> </w:t>
            </w:r>
            <w:r w:rsidRPr="0029681F">
              <w:rPr>
                <w:lang w:val="el-GR"/>
              </w:rPr>
              <w:t>ὄντων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νῦν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πρότερον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860E61">
              <w:t xml:space="preserve"> </w:t>
            </w:r>
            <w:r w:rsidRPr="0029681F">
              <w:rPr>
                <w:lang w:val="el-GR"/>
              </w:rPr>
              <w:t>ἡγοῦμαι</w:t>
            </w:r>
            <w:r w:rsidRPr="00860E61">
              <w:t xml:space="preserve"> </w:t>
            </w:r>
            <w:r w:rsidRPr="0029681F">
              <w:rPr>
                <w:lang w:val="el-GR"/>
              </w:rPr>
              <w:t>πλέον</w:t>
            </w:r>
            <w:r w:rsidRPr="00860E61">
              <w:t xml:space="preserve"> </w:t>
            </w:r>
            <w:r w:rsidRPr="0029681F">
              <w:rPr>
                <w:lang w:val="el-GR"/>
              </w:rPr>
              <w:t>ἢ</w:t>
            </w:r>
            <w:r w:rsidRPr="00860E61">
              <w:t xml:space="preserve"> </w:t>
            </w:r>
            <w:r w:rsidRPr="0029681F">
              <w:rPr>
                <w:lang w:val="el-GR"/>
              </w:rPr>
              <w:t>τὰ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τοῦ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πολέμου</w:t>
            </w:r>
            <w:r w:rsidRPr="00860E61">
              <w:t xml:space="preserve"> </w:t>
            </w:r>
            <w:r w:rsidRPr="0029681F">
              <w:rPr>
                <w:lang w:val="el-GR"/>
              </w:rPr>
              <w:t>κεκινῆσθαι</w:t>
            </w:r>
            <w:r w:rsidRPr="00860E61">
              <w:t xml:space="preserve"> </w:t>
            </w:r>
            <w:r w:rsidRPr="0029681F">
              <w:rPr>
                <w:lang w:val="el-GR"/>
              </w:rPr>
              <w:t>κἀπιδεδωκέναι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0C7EEF65" w14:textId="5EC41472" w:rsidR="00860E61" w:rsidRPr="00A263E2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A263E2" w14:paraId="0890B8C4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5FD3D390" w14:textId="6BBCAB50" w:rsidR="00860E61" w:rsidRPr="00860E61" w:rsidRDefault="00860E61" w:rsidP="00731EE3">
            <w:pPr>
              <w:rPr>
                <w:sz w:val="17"/>
                <w:szCs w:val="17"/>
              </w:rPr>
            </w:pPr>
            <w:r w:rsidRPr="00A263E2">
              <w:rPr>
                <w:sz w:val="17"/>
                <w:szCs w:val="17"/>
              </w:rPr>
              <w:t>[48]</w:t>
            </w:r>
            <w:r w:rsidRPr="00A263E2">
              <w:t xml:space="preserve"> </w:t>
            </w:r>
            <w:r w:rsidRPr="0029681F">
              <w:rPr>
                <w:lang w:val="el-GR"/>
              </w:rPr>
              <w:t>πρῶτον</w:t>
            </w:r>
            <w:r w:rsidRPr="00A263E2">
              <w:t xml:space="preserve"> </w:t>
            </w:r>
            <w:r w:rsidRPr="0029681F">
              <w:rPr>
                <w:lang w:val="el-GR"/>
              </w:rPr>
              <w:t>μὲν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γὰρ</w:t>
            </w:r>
            <w:r w:rsidRPr="00A263E2">
              <w:t xml:space="preserve"> </w:t>
            </w:r>
            <w:r w:rsidRPr="0029681F">
              <w:rPr>
                <w:lang w:val="el-GR"/>
              </w:rPr>
              <w:t>ἀκούω</w:t>
            </w:r>
            <w:r w:rsidRPr="00A263E2">
              <w:t xml:space="preserve"> </w:t>
            </w:r>
            <w:r w:rsidRPr="0029681F">
              <w:rPr>
                <w:lang w:val="el-GR"/>
              </w:rPr>
              <w:t>Λακεδαιμονίους</w:t>
            </w:r>
            <w:r w:rsidRPr="00A263E2">
              <w:t xml:space="preserve"> </w:t>
            </w:r>
            <w:r w:rsidRPr="0029681F">
              <w:rPr>
                <w:lang w:val="el-GR"/>
              </w:rPr>
              <w:t>τότε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πάντας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A263E2">
              <w:t xml:space="preserve">, </w:t>
            </w:r>
            <w:r w:rsidRPr="0029681F">
              <w:rPr>
                <w:lang w:val="el-GR"/>
              </w:rPr>
              <w:t>τέτταρας</w:t>
            </w:r>
            <w:r w:rsidRPr="00A263E2">
              <w:t xml:space="preserve"> </w:t>
            </w:r>
            <w:r w:rsidRPr="0029681F">
              <w:rPr>
                <w:lang w:val="el-GR"/>
              </w:rPr>
              <w:t>μῆνας</w:t>
            </w:r>
            <w:r w:rsidRPr="00A263E2">
              <w:t xml:space="preserve"> </w:t>
            </w:r>
            <w:r w:rsidRPr="0029681F">
              <w:rPr>
                <w:lang w:val="el-GR"/>
              </w:rPr>
              <w:t>ἢ</w:t>
            </w:r>
            <w:r w:rsidRPr="00A263E2">
              <w:t xml:space="preserve"> </w:t>
            </w:r>
            <w:r w:rsidRPr="0029681F">
              <w:rPr>
                <w:lang w:val="el-GR"/>
              </w:rPr>
              <w:t>πέντε</w:t>
            </w:r>
            <w:r w:rsidRPr="00A263E2">
              <w:t xml:space="preserve">, </w:t>
            </w:r>
            <w:r w:rsidRPr="0029681F">
              <w:rPr>
                <w:lang w:val="el-GR"/>
              </w:rPr>
              <w:t>τὴν</w:t>
            </w:r>
            <w:r w:rsidRPr="00A263E2">
              <w:t xml:space="preserve"> </w:t>
            </w:r>
            <w:r w:rsidRPr="0029681F">
              <w:rPr>
                <w:lang w:val="el-GR"/>
              </w:rPr>
              <w:t>ὡραίαν</w:t>
            </w:r>
            <w:r w:rsidRPr="00A263E2">
              <w:t xml:space="preserve"> </w:t>
            </w:r>
            <w:r w:rsidRPr="0029681F">
              <w:rPr>
                <w:lang w:val="el-GR"/>
              </w:rPr>
              <w:t>αὐτήν</w:t>
            </w:r>
            <w:r w:rsidRPr="00A263E2">
              <w:t xml:space="preserve">, </w:t>
            </w:r>
            <w:r w:rsidRPr="0029681F">
              <w:rPr>
                <w:lang w:val="el-GR"/>
              </w:rPr>
              <w:t>ἐμβαλόντας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ἂν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κακώσαντας</w:t>
            </w:r>
            <w:r w:rsidRPr="00860E61">
              <w:t xml:space="preserve"> </w:t>
            </w:r>
            <w:r w:rsidRPr="0029681F">
              <w:rPr>
                <w:lang w:val="el-GR"/>
              </w:rPr>
              <w:t>τὴν</w:t>
            </w:r>
            <w:r w:rsidRPr="00860E61">
              <w:t xml:space="preserve"> </w:t>
            </w:r>
            <w:r w:rsidRPr="0029681F">
              <w:rPr>
                <w:lang w:val="el-GR"/>
              </w:rPr>
              <w:t>χώραν</w:t>
            </w:r>
            <w:r w:rsidRPr="00860E61">
              <w:t xml:space="preserve"> </w:t>
            </w:r>
            <w:r w:rsidRPr="0029681F">
              <w:rPr>
                <w:lang w:val="el-GR"/>
              </w:rPr>
              <w:t>ὁπλίταις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πολιτικοῖς</w:t>
            </w:r>
            <w:r w:rsidRPr="00860E61">
              <w:t xml:space="preserve"> </w:t>
            </w:r>
            <w:r w:rsidRPr="0029681F">
              <w:rPr>
                <w:lang w:val="el-GR"/>
              </w:rPr>
              <w:t>στρατεύμασιν</w:t>
            </w:r>
            <w:r>
              <w:t xml:space="preserve"> </w:t>
            </w:r>
            <w:r w:rsidRPr="0029681F">
              <w:rPr>
                <w:lang w:val="el-GR"/>
              </w:rPr>
              <w:t>ἀναχωρεῖν</w:t>
            </w:r>
            <w:r w:rsidRPr="00860E61">
              <w:t xml:space="preserve"> </w:t>
            </w:r>
            <w:r w:rsidRPr="0029681F">
              <w:rPr>
                <w:lang w:val="el-GR"/>
              </w:rPr>
              <w:t>ἐπ᾽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οἴκου</w:t>
            </w:r>
            <w:r w:rsidRPr="00860E61">
              <w:t xml:space="preserve"> </w:t>
            </w:r>
            <w:r w:rsidRPr="0029681F">
              <w:rPr>
                <w:lang w:val="el-GR"/>
              </w:rPr>
              <w:t>πάλιν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οὕτω</w:t>
            </w:r>
            <w:r w:rsidRPr="00860E61">
              <w:t xml:space="preserve"> </w:t>
            </w:r>
            <w:r w:rsidRPr="0029681F">
              <w:rPr>
                <w:lang w:val="el-GR"/>
              </w:rPr>
              <w:t>δ᾽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ἀρχαίως</w:t>
            </w:r>
            <w:r w:rsidRPr="00860E61">
              <w:t xml:space="preserve"> </w:t>
            </w:r>
            <w:r w:rsidRPr="0029681F">
              <w:rPr>
                <w:lang w:val="el-GR"/>
              </w:rPr>
              <w:t>εἶχον</w:t>
            </w:r>
            <w:r w:rsidRPr="00860E61">
              <w:t xml:space="preserve">, </w:t>
            </w:r>
            <w:r w:rsidRPr="0029681F">
              <w:rPr>
                <w:lang w:val="el-GR"/>
              </w:rPr>
              <w:t>μᾶλλον</w:t>
            </w:r>
            <w:r w:rsidRPr="00860E61">
              <w:t xml:space="preserve"> </w:t>
            </w:r>
            <w:r w:rsidRPr="0029681F">
              <w:rPr>
                <w:lang w:val="el-GR"/>
              </w:rPr>
              <w:t>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πολιτικῶς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ὥστ᾽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χρημάτων</w:t>
            </w:r>
            <w:r w:rsidRPr="00860E61">
              <w:t xml:space="preserve"> </w:t>
            </w:r>
            <w:r w:rsidRPr="0029681F">
              <w:rPr>
                <w:lang w:val="el-GR"/>
              </w:rPr>
              <w:t>ὠνεῖσθαι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οὐδενὸς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οὐδέν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860E61">
              <w:t xml:space="preserve"> </w:t>
            </w:r>
            <w:r w:rsidRPr="0029681F">
              <w:rPr>
                <w:lang w:val="el-GR"/>
              </w:rPr>
              <w:t>εἶναι</w:t>
            </w:r>
            <w:r w:rsidRPr="00860E61">
              <w:t xml:space="preserve"> </w:t>
            </w:r>
            <w:r w:rsidRPr="0029681F">
              <w:rPr>
                <w:lang w:val="el-GR"/>
              </w:rPr>
              <w:t>νόμιμόν</w:t>
            </w:r>
            <w:r w:rsidRPr="00860E61">
              <w:t xml:space="preserve"> </w:t>
            </w:r>
            <w:r w:rsidRPr="0029681F">
              <w:rPr>
                <w:lang w:val="el-GR"/>
              </w:rPr>
              <w:t>τινα</w:t>
            </w:r>
            <w:r w:rsidRPr="00860E61">
              <w:t xml:space="preserve"> </w:t>
            </w:r>
            <w:r w:rsidRPr="0029681F">
              <w:rPr>
                <w:lang w:val="el-GR"/>
              </w:rPr>
              <w:t>καὶ</w:t>
            </w:r>
            <w:r w:rsidRPr="00860E61">
              <w:t xml:space="preserve"> </w:t>
            </w:r>
            <w:r w:rsidRPr="0029681F">
              <w:rPr>
                <w:lang w:val="el-GR"/>
              </w:rPr>
              <w:t>προφανῆ</w:t>
            </w:r>
            <w:r w:rsidRPr="00860E61">
              <w:t xml:space="preserve"> </w:t>
            </w:r>
            <w:r w:rsidRPr="0029681F">
              <w:rPr>
                <w:lang w:val="el-GR"/>
              </w:rPr>
              <w:t>τὸν</w:t>
            </w:r>
            <w:r w:rsidRPr="00860E61">
              <w:t xml:space="preserve"> </w:t>
            </w:r>
            <w:r w:rsidRPr="0029681F">
              <w:rPr>
                <w:lang w:val="el-GR"/>
              </w:rPr>
              <w:t>πόλεμον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E7D50C7" w14:textId="2351411E" w:rsidR="00860E61" w:rsidRPr="00A263E2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8E2919" w14:paraId="2FCB23D6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4DD540B1" w14:textId="6E4AD1D8" w:rsidR="00860E61" w:rsidRPr="00860E61" w:rsidRDefault="00860E61" w:rsidP="00731EE3">
            <w:pPr>
              <w:rPr>
                <w:sz w:val="17"/>
                <w:szCs w:val="17"/>
              </w:rPr>
            </w:pPr>
            <w:r w:rsidRPr="00A263E2">
              <w:rPr>
                <w:sz w:val="17"/>
                <w:szCs w:val="17"/>
              </w:rPr>
              <w:t>[49]</w:t>
            </w:r>
            <w:r w:rsidRPr="00A263E2">
              <w:t xml:space="preserve"> </w:t>
            </w:r>
            <w:r w:rsidRPr="0029681F">
              <w:rPr>
                <w:lang w:val="el-GR"/>
              </w:rPr>
              <w:t>νυνὶ</w:t>
            </w:r>
            <w:r w:rsidRPr="00A263E2">
              <w:t xml:space="preserve"> </w:t>
            </w:r>
            <w:r w:rsidRPr="0029681F">
              <w:rPr>
                <w:lang w:val="el-GR"/>
              </w:rPr>
              <w:t>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ὁρᾶτε</w:t>
            </w:r>
            <w:r w:rsidRPr="00A263E2">
              <w:t xml:space="preserve"> </w:t>
            </w:r>
            <w:r w:rsidRPr="0029681F">
              <w:rPr>
                <w:lang w:val="el-GR"/>
              </w:rPr>
              <w:t>μὲν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δήπου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πλεῖστα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προδότας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ἀπολωλεκότας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860E61">
              <w:t xml:space="preserve"> </w:t>
            </w:r>
            <w:r w:rsidRPr="0029681F">
              <w:rPr>
                <w:lang w:val="el-GR"/>
              </w:rPr>
              <w:t>δ᾽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ἐκ</w:t>
            </w:r>
            <w:r w:rsidRPr="00860E61">
              <w:t xml:space="preserve"> </w:t>
            </w:r>
            <w:r w:rsidRPr="0029681F">
              <w:rPr>
                <w:lang w:val="el-GR"/>
              </w:rPr>
              <w:t>παρατάξεως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μάχης</w:t>
            </w:r>
            <w:r w:rsidRPr="00860E61">
              <w:t xml:space="preserve"> </w:t>
            </w:r>
            <w:r w:rsidRPr="0029681F">
              <w:rPr>
                <w:lang w:val="el-GR"/>
              </w:rPr>
              <w:t>γιγνόμενον</w:t>
            </w:r>
            <w:r>
              <w:rPr>
                <w:lang w:val="el-GR"/>
              </w:rPr>
              <w:t>·</w:t>
            </w:r>
            <w:r>
              <w:t xml:space="preserve"> </w:t>
            </w:r>
            <w:r w:rsidRPr="0029681F">
              <w:rPr>
                <w:lang w:val="el-GR"/>
              </w:rPr>
              <w:t>ἀκούετε</w:t>
            </w:r>
            <w:r w:rsidRPr="00860E61">
              <w:t xml:space="preserve"> </w:t>
            </w:r>
            <w:r w:rsidRPr="0029681F">
              <w:rPr>
                <w:lang w:val="el-GR"/>
              </w:rPr>
              <w:t>δὲ</w:t>
            </w:r>
            <w:r w:rsidRPr="00860E61">
              <w:t xml:space="preserve"> </w:t>
            </w:r>
            <w:r w:rsidRPr="0029681F">
              <w:rPr>
                <w:lang w:val="el-GR"/>
              </w:rPr>
              <w:t>Φίλιππον</w:t>
            </w:r>
            <w:r w:rsidRPr="00860E61">
              <w:t xml:space="preserve"> </w:t>
            </w:r>
            <w:r w:rsidRPr="0029681F">
              <w:rPr>
                <w:lang w:val="el-GR"/>
              </w:rPr>
              <w:t>οὐχὶ</w:t>
            </w:r>
            <w:r w:rsidRPr="00860E61">
              <w:t xml:space="preserve"> </w:t>
            </w:r>
            <w:r w:rsidRPr="0029681F">
              <w:rPr>
                <w:lang w:val="el-GR"/>
              </w:rPr>
              <w:t>τῷ</w:t>
            </w:r>
            <w:r w:rsidRPr="00860E61">
              <w:t xml:space="preserve"> </w:t>
            </w:r>
            <w:r w:rsidRPr="0029681F">
              <w:rPr>
                <w:lang w:val="el-GR"/>
              </w:rPr>
              <w:t>φάλαγγ᾽</w:t>
            </w:r>
            <w:r w:rsidRPr="00860E61">
              <w:t xml:space="preserve"> </w:t>
            </w:r>
            <w:r w:rsidRPr="0029681F">
              <w:rPr>
                <w:lang w:val="el-GR"/>
              </w:rPr>
              <w:t>ὁπλιτῶν</w:t>
            </w:r>
            <w:r w:rsidRPr="00860E61">
              <w:t xml:space="preserve"> </w:t>
            </w:r>
            <w:r w:rsidRPr="0029681F">
              <w:rPr>
                <w:lang w:val="el-GR"/>
              </w:rPr>
              <w:t>ἄγειν</w:t>
            </w:r>
            <w:r>
              <w:t xml:space="preserve"> </w:t>
            </w:r>
            <w:r w:rsidRPr="0029681F">
              <w:rPr>
                <w:lang w:val="el-GR"/>
              </w:rPr>
              <w:t>βαδίζονθ᾽</w:t>
            </w:r>
            <w:r w:rsidRPr="00860E61">
              <w:t xml:space="preserve"> </w:t>
            </w:r>
            <w:r w:rsidRPr="0029681F">
              <w:rPr>
                <w:lang w:val="el-GR"/>
              </w:rPr>
              <w:t>ὅποι</w:t>
            </w:r>
            <w:r w:rsidRPr="00860E61">
              <w:t xml:space="preserve"> </w:t>
            </w:r>
            <w:r w:rsidRPr="0029681F">
              <w:rPr>
                <w:lang w:val="el-GR"/>
              </w:rPr>
              <w:t>βούλεται</w:t>
            </w:r>
            <w:r w:rsidRPr="00860E61">
              <w:t>,</w:t>
            </w:r>
            <w:r>
              <w:t xml:space="preserve"> </w:t>
            </w:r>
            <w:r w:rsidRPr="0029681F">
              <w:rPr>
                <w:lang w:val="el-GR"/>
              </w:rPr>
              <w:t>ἀλλὰ</w:t>
            </w:r>
            <w:r w:rsidRPr="00860E61">
              <w:t xml:space="preserve"> </w:t>
            </w:r>
            <w:r w:rsidRPr="0029681F">
              <w:rPr>
                <w:lang w:val="el-GR"/>
              </w:rPr>
              <w:t>τῷ</w:t>
            </w:r>
            <w:r>
              <w:t xml:space="preserve"> </w:t>
            </w:r>
            <w:r w:rsidRPr="0029681F">
              <w:rPr>
                <w:lang w:val="el-GR"/>
              </w:rPr>
              <w:t>ψιλούς</w:t>
            </w:r>
            <w:r w:rsidRPr="00860E61">
              <w:t xml:space="preserve">, </w:t>
            </w:r>
            <w:r w:rsidRPr="0029681F">
              <w:rPr>
                <w:lang w:val="el-GR"/>
              </w:rPr>
              <w:t>ἱππέας</w:t>
            </w:r>
            <w:r w:rsidRPr="00860E61">
              <w:t xml:space="preserve">, </w:t>
            </w:r>
            <w:r w:rsidRPr="0029681F">
              <w:rPr>
                <w:lang w:val="el-GR"/>
              </w:rPr>
              <w:t>τοξότας</w:t>
            </w:r>
            <w:r w:rsidRPr="00860E61">
              <w:t xml:space="preserve">, </w:t>
            </w:r>
            <w:r w:rsidRPr="0029681F">
              <w:rPr>
                <w:lang w:val="el-GR"/>
              </w:rPr>
              <w:t>ξένους</w:t>
            </w:r>
            <w:r w:rsidRPr="00860E61">
              <w:t xml:space="preserve">, </w:t>
            </w:r>
            <w:r w:rsidRPr="0029681F">
              <w:rPr>
                <w:lang w:val="el-GR"/>
              </w:rPr>
              <w:t>τοιοῦτον</w:t>
            </w:r>
            <w:r w:rsidRPr="00860E61">
              <w:t xml:space="preserve"> </w:t>
            </w:r>
            <w:r w:rsidRPr="0029681F">
              <w:rPr>
                <w:lang w:val="el-GR"/>
              </w:rPr>
              <w:t>ἐξηρτῆσθαι</w:t>
            </w:r>
            <w:r w:rsidRPr="00860E61">
              <w:t xml:space="preserve"> </w:t>
            </w:r>
            <w:r w:rsidRPr="0029681F">
              <w:rPr>
                <w:lang w:val="el-GR"/>
              </w:rPr>
              <w:t>στρατόπεδον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3FB221E5" w14:textId="7F3BDE5B" w:rsidR="00860E61" w:rsidRPr="008E2919" w:rsidRDefault="00860E61" w:rsidP="00731EE3">
            <w:pPr>
              <w:ind w:right="-108"/>
              <w:rPr>
                <w:rFonts w:cstheme="minorHAnsi"/>
              </w:rPr>
            </w:pPr>
          </w:p>
        </w:tc>
      </w:tr>
      <w:tr w:rsidR="00860E61" w:rsidRPr="00A263E2" w14:paraId="377AD5ED" w14:textId="77777777" w:rsidTr="00731EE3">
        <w:tc>
          <w:tcPr>
            <w:tcW w:w="7225" w:type="dxa"/>
            <w:tcMar>
              <w:left w:w="28" w:type="dxa"/>
              <w:right w:w="28" w:type="dxa"/>
            </w:tcMar>
          </w:tcPr>
          <w:p w14:paraId="34E741A7" w14:textId="7A524307" w:rsidR="00860E61" w:rsidRPr="00860E61" w:rsidRDefault="00860E61" w:rsidP="00731EE3">
            <w:pPr>
              <w:rPr>
                <w:sz w:val="17"/>
                <w:szCs w:val="17"/>
              </w:rPr>
            </w:pPr>
            <w:r w:rsidRPr="00A263E2">
              <w:rPr>
                <w:sz w:val="17"/>
                <w:szCs w:val="17"/>
              </w:rPr>
              <w:t>[50]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ἐπειδὰν</w:t>
            </w:r>
            <w:r w:rsidRPr="00A263E2">
              <w:t xml:space="preserve"> </w:t>
            </w:r>
            <w:r w:rsidRPr="0029681F">
              <w:rPr>
                <w:lang w:val="el-GR"/>
              </w:rPr>
              <w:t>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ἐπὶ</w:t>
            </w:r>
            <w:r w:rsidRPr="00A263E2">
              <w:t xml:space="preserve"> </w:t>
            </w:r>
            <w:r w:rsidRPr="0029681F">
              <w:rPr>
                <w:lang w:val="el-GR"/>
              </w:rPr>
              <w:t>τούτοις</w:t>
            </w:r>
            <w:r w:rsidRPr="00A263E2">
              <w:t xml:space="preserve"> </w:t>
            </w:r>
            <w:r w:rsidRPr="0029681F">
              <w:rPr>
                <w:lang w:val="el-GR"/>
              </w:rPr>
              <w:t>πρὸς</w:t>
            </w:r>
            <w:r w:rsidRPr="00A263E2">
              <w:t xml:space="preserve"> </w:t>
            </w:r>
            <w:r w:rsidRPr="0029681F">
              <w:rPr>
                <w:lang w:val="el-GR"/>
              </w:rPr>
              <w:t>νοσοῦντας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ἐν</w:t>
            </w:r>
            <w:r w:rsidRPr="00A263E2">
              <w:t xml:space="preserve"> </w:t>
            </w:r>
            <w:r w:rsidRPr="0029681F">
              <w:rPr>
                <w:lang w:val="el-GR"/>
              </w:rPr>
              <w:t>αὑτοῖς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προσπέσῃ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μηδεὶς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ὑπὲρ</w:t>
            </w:r>
            <w:r w:rsidRPr="00A263E2">
              <w:t xml:space="preserve"> </w:t>
            </w:r>
            <w:r w:rsidRPr="0029681F">
              <w:rPr>
                <w:lang w:val="el-GR"/>
              </w:rPr>
              <w:t>τῆς</w:t>
            </w:r>
            <w:r w:rsidRPr="00A263E2">
              <w:t xml:space="preserve"> </w:t>
            </w:r>
            <w:r w:rsidRPr="0029681F">
              <w:rPr>
                <w:lang w:val="el-GR"/>
              </w:rPr>
              <w:t>χώρας</w:t>
            </w:r>
            <w:r w:rsidRPr="00A263E2">
              <w:t xml:space="preserve"> </w:t>
            </w:r>
            <w:r w:rsidRPr="0029681F">
              <w:rPr>
                <w:lang w:val="el-GR"/>
              </w:rPr>
              <w:t>δι᾽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ἀπιστίαν</w:t>
            </w:r>
            <w:r w:rsidRPr="00A263E2">
              <w:t xml:space="preserve"> </w:t>
            </w:r>
            <w:r w:rsidRPr="0029681F">
              <w:rPr>
                <w:lang w:val="el-GR"/>
              </w:rPr>
              <w:t>ἐξίῃ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μηχανήματ᾽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ἐπιστήσας</w:t>
            </w:r>
            <w:r w:rsidRPr="00A263E2">
              <w:t xml:space="preserve"> </w:t>
            </w:r>
            <w:r w:rsidRPr="0029681F">
              <w:rPr>
                <w:lang w:val="el-GR"/>
              </w:rPr>
              <w:t>πολιορκεῖ</w:t>
            </w:r>
            <w:r w:rsidRPr="00A263E2">
              <w:t>.</w:t>
            </w:r>
            <w:r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σιωπῶ</w:t>
            </w:r>
            <w:r w:rsidRPr="00A263E2">
              <w:t xml:space="preserve"> </w:t>
            </w:r>
            <w:r w:rsidRPr="0029681F">
              <w:rPr>
                <w:lang w:val="el-GR"/>
              </w:rPr>
              <w:t>θέρος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χειμῶνα</w:t>
            </w:r>
            <w:r w:rsidRPr="00A263E2">
              <w:t xml:space="preserve">, </w:t>
            </w:r>
            <w:r w:rsidRPr="0029681F">
              <w:rPr>
                <w:lang w:val="el-GR"/>
              </w:rPr>
              <w:t>ὡς</w:t>
            </w:r>
            <w:r w:rsidRPr="00A263E2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διαφέρει</w:t>
            </w:r>
            <w:r w:rsidRPr="00A263E2">
              <w:t>,</w:t>
            </w:r>
            <w:r>
              <w:t xml:space="preserve"> </w:t>
            </w:r>
            <w:r w:rsidRPr="0029681F">
              <w:rPr>
                <w:lang w:val="el-GR"/>
              </w:rPr>
              <w:t>οὐδ᾽</w:t>
            </w:r>
            <w:r w:rsidRPr="00860E61">
              <w:t xml:space="preserve"> </w:t>
            </w:r>
            <w:r w:rsidRPr="0029681F">
              <w:rPr>
                <w:lang w:val="el-GR"/>
              </w:rPr>
              <w:t>ἐστὶν</w:t>
            </w:r>
            <w:r w:rsidRPr="00860E61">
              <w:t xml:space="preserve"> </w:t>
            </w:r>
            <w:r w:rsidRPr="0029681F">
              <w:rPr>
                <w:lang w:val="el-GR"/>
              </w:rPr>
              <w:t>ἐξαίρετος</w:t>
            </w:r>
            <w:r w:rsidRPr="00860E61">
              <w:t xml:space="preserve"> </w:t>
            </w:r>
            <w:r w:rsidRPr="0029681F">
              <w:rPr>
                <w:lang w:val="el-GR"/>
              </w:rPr>
              <w:t>ὥρα</w:t>
            </w:r>
            <w:r w:rsidRPr="00860E61">
              <w:t xml:space="preserve"> </w:t>
            </w:r>
            <w:r w:rsidRPr="0029681F">
              <w:rPr>
                <w:lang w:val="el-GR"/>
              </w:rPr>
              <w:t>τις</w:t>
            </w:r>
            <w:r w:rsidRPr="00860E61">
              <w:t xml:space="preserve"> </w:t>
            </w:r>
            <w:r w:rsidRPr="0029681F">
              <w:rPr>
                <w:lang w:val="el-GR"/>
              </w:rPr>
              <w:t>ἣν</w:t>
            </w:r>
            <w:r w:rsidRPr="00860E61">
              <w:t xml:space="preserve"> </w:t>
            </w:r>
            <w:r w:rsidRPr="0029681F">
              <w:rPr>
                <w:lang w:val="el-GR"/>
              </w:rPr>
              <w:t>διαλείπει</w:t>
            </w:r>
            <w:r w:rsidRPr="00860E61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258E5F5" w14:textId="36CE4DAF" w:rsidR="00860E61" w:rsidRPr="00A263E2" w:rsidRDefault="00860E61" w:rsidP="00731EE3">
            <w:pPr>
              <w:ind w:right="-108"/>
              <w:rPr>
                <w:rFonts w:cstheme="minorHAnsi"/>
              </w:rPr>
            </w:pPr>
          </w:p>
        </w:tc>
      </w:tr>
    </w:tbl>
    <w:p w14:paraId="658DF79A" w14:textId="39E718C0" w:rsidR="00536184" w:rsidRDefault="00860E61">
      <w:r>
        <w:t xml:space="preserve"> </w:t>
      </w:r>
    </w:p>
    <w:sectPr w:rsidR="00536184" w:rsidSect="00860E61">
      <w:pgSz w:w="16838" w:h="11906" w:orient="landscape"/>
      <w:pgMar w:top="851" w:right="53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720E" w14:textId="77777777" w:rsidR="0054204F" w:rsidRDefault="0054204F" w:rsidP="00860E61">
      <w:pPr>
        <w:spacing w:after="0"/>
      </w:pPr>
      <w:r>
        <w:separator/>
      </w:r>
    </w:p>
  </w:endnote>
  <w:endnote w:type="continuationSeparator" w:id="0">
    <w:p w14:paraId="733C0B39" w14:textId="77777777" w:rsidR="0054204F" w:rsidRDefault="0054204F" w:rsidP="00860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06B9" w14:textId="77777777" w:rsidR="0054204F" w:rsidRDefault="0054204F" w:rsidP="00860E61">
      <w:pPr>
        <w:spacing w:after="0"/>
      </w:pPr>
      <w:r>
        <w:separator/>
      </w:r>
    </w:p>
  </w:footnote>
  <w:footnote w:type="continuationSeparator" w:id="0">
    <w:p w14:paraId="2F7582FF" w14:textId="77777777" w:rsidR="0054204F" w:rsidRDefault="0054204F" w:rsidP="00860E61">
      <w:pPr>
        <w:spacing w:after="0"/>
      </w:pPr>
      <w:r>
        <w:continuationSeparator/>
      </w:r>
    </w:p>
  </w:footnote>
  <w:footnote w:id="1">
    <w:p w14:paraId="7E6DAA7A" w14:textId="77777777" w:rsidR="00860E61" w:rsidRPr="00A950B4" w:rsidRDefault="00860E61" w:rsidP="00860E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81F">
        <w:rPr>
          <w:lang w:val="el-GR"/>
        </w:rPr>
        <w:t>τὰ</w:t>
      </w:r>
      <w:r w:rsidRPr="002E1B37">
        <w:t xml:space="preserve"> </w:t>
      </w:r>
      <w:r w:rsidRPr="0029681F">
        <w:rPr>
          <w:lang w:val="el-GR"/>
        </w:rPr>
        <w:t>μὲν</w:t>
      </w:r>
      <w:r w:rsidRPr="002E1B37">
        <w:t xml:space="preserve"> </w:t>
      </w:r>
      <w:r w:rsidRPr="0029681F">
        <w:rPr>
          <w:lang w:val="el-GR"/>
        </w:rPr>
        <w:t>νῦν</w:t>
      </w:r>
      <w:r>
        <w:t>: „soweit es die Gegenwart betrifft“</w:t>
      </w:r>
    </w:p>
  </w:footnote>
  <w:footnote w:id="2">
    <w:p w14:paraId="5032122A" w14:textId="77777777" w:rsidR="00860E61" w:rsidRDefault="00860E61" w:rsidP="00860E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81F">
        <w:rPr>
          <w:lang w:val="el-GR"/>
        </w:rPr>
        <w:t>μὴ</w:t>
      </w:r>
      <w:r w:rsidRPr="00A263E2">
        <w:t xml:space="preserve"> </w:t>
      </w:r>
      <w:r w:rsidRPr="0029681F">
        <w:rPr>
          <w:lang w:val="el-GR"/>
        </w:rPr>
        <w:t>τοῦθ᾽</w:t>
      </w:r>
      <w:r w:rsidRPr="00A263E2">
        <w:t xml:space="preserve"> </w:t>
      </w:r>
      <w:r w:rsidRPr="0029681F">
        <w:rPr>
          <w:lang w:val="el-GR"/>
        </w:rPr>
        <w:t>ὑπολαμβάνουσιν</w:t>
      </w:r>
      <w:r>
        <w:t xml:space="preserve"> verneinter PC statt Konditionalsatz</w:t>
      </w:r>
    </w:p>
  </w:footnote>
  <w:footnote w:id="3">
    <w:p w14:paraId="2BEFBB3D" w14:textId="77777777" w:rsidR="00860E61" w:rsidRPr="00085804" w:rsidRDefault="00860E61" w:rsidP="00860E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81F">
        <w:rPr>
          <w:lang w:val="el-GR"/>
        </w:rPr>
        <w:t>οὐ</w:t>
      </w:r>
      <w:r>
        <w:rPr>
          <w:lang w:val="el-GR"/>
        </w:rPr>
        <w:t>δέ</w:t>
      </w:r>
      <w:r w:rsidRPr="0029681F">
        <w:rPr>
          <w:lang w:val="el-GR"/>
        </w:rPr>
        <w:t>ν</w:t>
      </w:r>
      <w:r w:rsidRPr="004308EC">
        <w:t xml:space="preserve"> </w:t>
      </w:r>
      <w:r>
        <w:t xml:space="preserve">Subjekt zu </w:t>
      </w:r>
      <w:r w:rsidRPr="0029681F">
        <w:rPr>
          <w:lang w:val="el-GR"/>
        </w:rPr>
        <w:t>ὑφίστατο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5"/>
    <w:rsid w:val="001C6B15"/>
    <w:rsid w:val="004D27A5"/>
    <w:rsid w:val="00536184"/>
    <w:rsid w:val="0054204F"/>
    <w:rsid w:val="00763112"/>
    <w:rsid w:val="00860E61"/>
    <w:rsid w:val="0097628B"/>
    <w:rsid w:val="00D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3D9"/>
  <w15:chartTrackingRefBased/>
  <w15:docId w15:val="{CE5338ED-4906-4614-A860-A75940D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0E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0E6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0E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0E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60E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0E6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60E6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E6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0E61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0E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60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4</cp:revision>
  <dcterms:created xsi:type="dcterms:W3CDTF">2022-10-29T13:34:00Z</dcterms:created>
  <dcterms:modified xsi:type="dcterms:W3CDTF">2022-10-29T13:45:00Z</dcterms:modified>
</cp:coreProperties>
</file>